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D5D" w:rsidRPr="006B0051" w:rsidRDefault="000A4D5D" w:rsidP="000A4D5D">
      <w:pPr>
        <w:rPr>
          <w:rFonts w:ascii="Century Gothic" w:hAnsi="Century Gothic"/>
          <w:b/>
          <w:sz w:val="26"/>
          <w:szCs w:val="26"/>
          <w:u w:val="single"/>
          <w:lang w:val="es-ES_tradnl"/>
        </w:rPr>
      </w:pPr>
      <w:r w:rsidRPr="006B0051">
        <w:rPr>
          <w:rFonts w:ascii="Century Gothic" w:hAnsi="Century Gothic"/>
          <w:b/>
          <w:sz w:val="26"/>
          <w:szCs w:val="26"/>
          <w:u w:val="single"/>
          <w:lang w:val="es-ES_tradnl"/>
        </w:rPr>
        <w:t>El desarrollo del concurso y su vinculación criminal</w:t>
      </w:r>
      <w:r w:rsidR="009C2838">
        <w:rPr>
          <w:rFonts w:ascii="Century Gothic" w:hAnsi="Century Gothic"/>
          <w:b/>
          <w:sz w:val="26"/>
          <w:szCs w:val="26"/>
          <w:u w:val="single"/>
          <w:lang w:val="es-ES_tradnl"/>
        </w:rPr>
        <w:t>:</w:t>
      </w:r>
    </w:p>
    <w:p w:rsidR="000A4D5D" w:rsidRPr="006B0051" w:rsidRDefault="000A4D5D" w:rsidP="000A4D5D">
      <w:pPr>
        <w:jc w:val="both"/>
        <w:rPr>
          <w:rFonts w:ascii="Century Gothic" w:hAnsi="Century Gothic"/>
          <w:sz w:val="26"/>
          <w:szCs w:val="26"/>
          <w:lang w:val="es-ES_tradnl"/>
        </w:rPr>
      </w:pPr>
    </w:p>
    <w:p w:rsidR="000A4D5D" w:rsidRDefault="00EC751F" w:rsidP="000A4D5D">
      <w:pPr>
        <w:jc w:val="both"/>
        <w:rPr>
          <w:rFonts w:ascii="Century Gothic" w:hAnsi="Century Gothic"/>
          <w:sz w:val="26"/>
          <w:szCs w:val="26"/>
          <w:lang w:val="es-ES_tradnl"/>
        </w:rPr>
      </w:pPr>
      <w:r>
        <w:rPr>
          <w:rFonts w:ascii="Century Gothic" w:hAnsi="Century Gothic"/>
          <w:sz w:val="26"/>
          <w:szCs w:val="26"/>
          <w:lang w:val="es-ES_tradnl"/>
        </w:rPr>
        <w:t>Declarado el concurso de acreedores, la situación de insolvencia adquiere relevancia penal si el deudor, o la persona que actúa en su nombre, ha actuado o actúa de forma voluntaria y consciente en contra de sus acreedores, tipificando nuestro código penal dos conductas delictivas en los artículos 259 y 260.</w:t>
      </w:r>
    </w:p>
    <w:p w:rsidR="00EC751F" w:rsidRPr="006B0051" w:rsidRDefault="00EC751F" w:rsidP="000A4D5D">
      <w:pPr>
        <w:jc w:val="both"/>
        <w:rPr>
          <w:rFonts w:ascii="Century Gothic" w:hAnsi="Century Gothic"/>
          <w:sz w:val="26"/>
          <w:szCs w:val="26"/>
          <w:lang w:val="es-ES_tradnl"/>
        </w:rPr>
      </w:pPr>
    </w:p>
    <w:p w:rsidR="00F54C68" w:rsidRDefault="000A4D5D" w:rsidP="000A4D5D">
      <w:pPr>
        <w:jc w:val="both"/>
        <w:rPr>
          <w:rFonts w:ascii="Century Gothic" w:hAnsi="Century Gothic"/>
          <w:i/>
          <w:sz w:val="26"/>
          <w:szCs w:val="26"/>
          <w:lang w:val="es-ES_tradnl"/>
        </w:rPr>
      </w:pPr>
      <w:r w:rsidRPr="006B0051">
        <w:rPr>
          <w:rFonts w:ascii="Century Gothic" w:hAnsi="Century Gothic"/>
          <w:sz w:val="26"/>
          <w:szCs w:val="26"/>
          <w:lang w:val="es-ES_tradnl"/>
        </w:rPr>
        <w:t>La insolvencia punible se encuentra prevista y p</w:t>
      </w:r>
      <w:r w:rsidR="006B0051">
        <w:rPr>
          <w:rFonts w:ascii="Century Gothic" w:hAnsi="Century Gothic"/>
          <w:sz w:val="26"/>
          <w:szCs w:val="26"/>
          <w:lang w:val="es-ES_tradnl"/>
        </w:rPr>
        <w:t>enada en el artículo 260.1 del Código P</w:t>
      </w:r>
      <w:r w:rsidRPr="006B0051">
        <w:rPr>
          <w:rFonts w:ascii="Century Gothic" w:hAnsi="Century Gothic"/>
          <w:sz w:val="26"/>
          <w:szCs w:val="26"/>
          <w:lang w:val="es-ES_tradnl"/>
        </w:rPr>
        <w:t xml:space="preserve">enal, castigando al deudor que fuere declarado en concurso, con la pena de prisión de dos a seis años y multa de ocho a veinticuatro meses </w:t>
      </w:r>
      <w:r w:rsidR="00F54C68">
        <w:rPr>
          <w:rFonts w:ascii="Century Gothic" w:hAnsi="Century Gothic"/>
          <w:sz w:val="26"/>
          <w:szCs w:val="26"/>
          <w:lang w:val="es-ES_tradnl"/>
        </w:rPr>
        <w:t>“</w:t>
      </w:r>
      <w:r w:rsidRPr="006B0051">
        <w:rPr>
          <w:rFonts w:ascii="Century Gothic" w:hAnsi="Century Gothic"/>
          <w:i/>
          <w:sz w:val="26"/>
          <w:szCs w:val="26"/>
          <w:lang w:val="es-ES_tradnl"/>
        </w:rPr>
        <w:t>cuando la situación de crisis económica o la insolvencia de la empresa fuera causada o agravada dolosamente por el deudor o la persona que actuara en su nombre</w:t>
      </w:r>
      <w:r w:rsidR="00F54C68">
        <w:rPr>
          <w:rFonts w:ascii="Century Gothic" w:hAnsi="Century Gothic"/>
          <w:i/>
          <w:sz w:val="26"/>
          <w:szCs w:val="26"/>
          <w:lang w:val="es-ES_tradnl"/>
        </w:rPr>
        <w:t>”</w:t>
      </w:r>
      <w:r w:rsidRPr="006B0051">
        <w:rPr>
          <w:rFonts w:ascii="Century Gothic" w:hAnsi="Century Gothic"/>
          <w:i/>
          <w:sz w:val="26"/>
          <w:szCs w:val="26"/>
          <w:lang w:val="es-ES_tradnl"/>
        </w:rPr>
        <w:t>.</w:t>
      </w:r>
    </w:p>
    <w:p w:rsidR="00F54C68" w:rsidRPr="000B6312" w:rsidRDefault="00F54C68" w:rsidP="000A4D5D">
      <w:pPr>
        <w:jc w:val="both"/>
        <w:rPr>
          <w:rFonts w:ascii="Century Gothic" w:hAnsi="Century Gothic"/>
          <w:sz w:val="26"/>
          <w:szCs w:val="26"/>
          <w:lang w:val="es-ES_tradnl"/>
        </w:rPr>
      </w:pPr>
    </w:p>
    <w:p w:rsidR="00F54C68" w:rsidRDefault="00F54C68" w:rsidP="000A4D5D">
      <w:pPr>
        <w:jc w:val="both"/>
        <w:rPr>
          <w:rFonts w:ascii="Century Gothic" w:hAnsi="Century Gothic"/>
          <w:sz w:val="26"/>
          <w:szCs w:val="26"/>
          <w:lang w:val="es-ES_tradnl"/>
        </w:rPr>
      </w:pPr>
      <w:r>
        <w:rPr>
          <w:rFonts w:ascii="Century Gothic" w:hAnsi="Century Gothic"/>
          <w:sz w:val="26"/>
          <w:szCs w:val="26"/>
          <w:lang w:val="es-ES_tradnl"/>
        </w:rPr>
        <w:t>Los elementos integrantes del tipo son: 1) La declaración de concurso del sujeto activo o de la persona jurídica en cuyo nombre hubiera actuado; 2) el resultado de su insolvencia o crisis económica; 3) su actuación fraudulenta, explicitado ahora el fraude en la exigencia de que aquella insolvencia o crisis económica haya sido causada o agravada la insolvencia “dolosamente”; y 4) el perjuicio causado con todo ello a los acreedores.</w:t>
      </w:r>
    </w:p>
    <w:p w:rsidR="00F54C68" w:rsidRDefault="00F54C68" w:rsidP="000A4D5D">
      <w:pPr>
        <w:jc w:val="both"/>
        <w:rPr>
          <w:rFonts w:ascii="Century Gothic" w:hAnsi="Century Gothic"/>
          <w:sz w:val="26"/>
          <w:szCs w:val="26"/>
          <w:lang w:val="es-ES_tradnl"/>
        </w:rPr>
      </w:pPr>
    </w:p>
    <w:p w:rsidR="00541F5C" w:rsidRDefault="00F54C68" w:rsidP="000A4D5D">
      <w:pPr>
        <w:jc w:val="both"/>
        <w:rPr>
          <w:rFonts w:ascii="Century Gothic" w:hAnsi="Century Gothic"/>
          <w:i/>
          <w:sz w:val="26"/>
          <w:szCs w:val="26"/>
          <w:lang w:val="es-ES_tradnl"/>
        </w:rPr>
      </w:pPr>
      <w:r>
        <w:rPr>
          <w:rFonts w:ascii="Century Gothic" w:hAnsi="Century Gothic"/>
          <w:sz w:val="26"/>
          <w:szCs w:val="26"/>
          <w:lang w:val="es-ES_tradnl"/>
        </w:rPr>
        <w:t xml:space="preserve">El bien jurídico protegido es el mismo que en todas las modalidades de insolvencia punible: la garantía de que goza </w:t>
      </w:r>
      <w:r w:rsidR="00F03384">
        <w:rPr>
          <w:rFonts w:ascii="Century Gothic" w:hAnsi="Century Gothic"/>
          <w:sz w:val="26"/>
          <w:szCs w:val="26"/>
          <w:lang w:val="es-ES_tradnl"/>
        </w:rPr>
        <w:t>todo acreedor de ejecutar y hacer efectivo su crédito, caso de incumplimiento, contra el patrimonio del deudor, conforme dispone el artículo 1911 del Código Civil.</w:t>
      </w:r>
      <w:r w:rsidR="000A4D5D" w:rsidRPr="006B0051">
        <w:rPr>
          <w:rFonts w:ascii="Century Gothic" w:hAnsi="Century Gothic"/>
          <w:i/>
          <w:sz w:val="26"/>
          <w:szCs w:val="26"/>
          <w:lang w:val="es-ES_tradnl"/>
        </w:rPr>
        <w:t xml:space="preserve"> </w:t>
      </w:r>
    </w:p>
    <w:p w:rsidR="00F03384" w:rsidRDefault="00F03384" w:rsidP="000A4D5D">
      <w:pPr>
        <w:jc w:val="both"/>
        <w:rPr>
          <w:rFonts w:ascii="Century Gothic" w:hAnsi="Century Gothic"/>
          <w:i/>
          <w:sz w:val="26"/>
          <w:szCs w:val="26"/>
          <w:lang w:val="es-ES_tradnl"/>
        </w:rPr>
      </w:pPr>
    </w:p>
    <w:p w:rsidR="00541F5C" w:rsidRDefault="00F03384" w:rsidP="00F03384">
      <w:pPr>
        <w:jc w:val="both"/>
        <w:rPr>
          <w:rFonts w:ascii="Century Gothic" w:hAnsi="Century Gothic"/>
          <w:sz w:val="26"/>
          <w:szCs w:val="26"/>
          <w:lang w:val="es-ES_tradnl"/>
        </w:rPr>
      </w:pPr>
      <w:r>
        <w:rPr>
          <w:rFonts w:ascii="Century Gothic" w:hAnsi="Century Gothic"/>
          <w:sz w:val="26"/>
          <w:szCs w:val="26"/>
          <w:lang w:val="es-ES_tradnl"/>
        </w:rPr>
        <w:t xml:space="preserve">El primero de los elementos constituye una condición objetiva de punibilidad, aunque no vincule a la jurisdicción penal el pronunciamiento de la civil (art. 260.4: </w:t>
      </w:r>
      <w:r w:rsidRPr="00F03384">
        <w:rPr>
          <w:rFonts w:ascii="Century Gothic" w:hAnsi="Century Gothic"/>
          <w:i/>
          <w:sz w:val="26"/>
          <w:szCs w:val="26"/>
          <w:lang w:val="es-ES_tradnl"/>
        </w:rPr>
        <w:t>“En ningún caso, la calificación de la insolvencia en el proceso civil vincula a la jurisdicción penal”</w:t>
      </w:r>
      <w:r>
        <w:rPr>
          <w:rFonts w:ascii="Century Gothic" w:hAnsi="Century Gothic"/>
          <w:sz w:val="26"/>
          <w:szCs w:val="26"/>
          <w:lang w:val="es-ES_tradnl"/>
        </w:rPr>
        <w:t xml:space="preserve">.) </w:t>
      </w:r>
      <w:r w:rsidR="00541F5C" w:rsidRPr="006B0051">
        <w:rPr>
          <w:rFonts w:ascii="Century Gothic" w:hAnsi="Century Gothic"/>
          <w:sz w:val="26"/>
          <w:szCs w:val="26"/>
          <w:lang w:val="es-ES_tradnl"/>
        </w:rPr>
        <w:t>El delito es perseguible</w:t>
      </w:r>
      <w:r>
        <w:rPr>
          <w:rFonts w:ascii="Century Gothic" w:hAnsi="Century Gothic"/>
          <w:sz w:val="26"/>
          <w:szCs w:val="26"/>
          <w:lang w:val="es-ES_tradnl"/>
        </w:rPr>
        <w:t xml:space="preserve"> </w:t>
      </w:r>
      <w:r w:rsidR="00541F5C" w:rsidRPr="006B0051">
        <w:rPr>
          <w:rFonts w:ascii="Century Gothic" w:hAnsi="Century Gothic"/>
          <w:sz w:val="26"/>
          <w:szCs w:val="26"/>
          <w:lang w:val="es-ES_tradnl"/>
        </w:rPr>
        <w:t xml:space="preserve">aunque no haya concluido el procedimiento concursal, que tampoco queda interrumpido </w:t>
      </w:r>
      <w:r w:rsidR="00B57306">
        <w:rPr>
          <w:rFonts w:ascii="Century Gothic" w:hAnsi="Century Gothic"/>
          <w:sz w:val="26"/>
          <w:szCs w:val="26"/>
          <w:lang w:val="es-ES_tradnl"/>
        </w:rPr>
        <w:t>(no hay p</w:t>
      </w:r>
      <w:r>
        <w:rPr>
          <w:rFonts w:ascii="Century Gothic" w:hAnsi="Century Gothic"/>
          <w:sz w:val="26"/>
          <w:szCs w:val="26"/>
          <w:lang w:val="es-ES_tradnl"/>
        </w:rPr>
        <w:t>r</w:t>
      </w:r>
      <w:r w:rsidR="00B57306">
        <w:rPr>
          <w:rFonts w:ascii="Century Gothic" w:hAnsi="Century Gothic"/>
          <w:sz w:val="26"/>
          <w:szCs w:val="26"/>
          <w:lang w:val="es-ES_tradnl"/>
        </w:rPr>
        <w:t>e</w:t>
      </w:r>
      <w:r>
        <w:rPr>
          <w:rFonts w:ascii="Century Gothic" w:hAnsi="Century Gothic"/>
          <w:sz w:val="26"/>
          <w:szCs w:val="26"/>
          <w:lang w:val="es-ES_tradnl"/>
        </w:rPr>
        <w:t>judicialidad penal). L</w:t>
      </w:r>
      <w:r w:rsidR="00541F5C" w:rsidRPr="006B0051">
        <w:rPr>
          <w:rFonts w:ascii="Century Gothic" w:hAnsi="Century Gothic"/>
          <w:sz w:val="26"/>
          <w:szCs w:val="26"/>
          <w:lang w:val="es-ES_tradnl"/>
        </w:rPr>
        <w:t>a calificación de la insolvencia que se realice en la</w:t>
      </w:r>
      <w:r>
        <w:rPr>
          <w:rFonts w:ascii="Century Gothic" w:hAnsi="Century Gothic"/>
          <w:sz w:val="26"/>
          <w:szCs w:val="26"/>
          <w:lang w:val="es-ES_tradnl"/>
        </w:rPr>
        <w:t xml:space="preserve"> jurisdicción civil no vincula en ningún caso</w:t>
      </w:r>
      <w:r w:rsidR="00541F5C" w:rsidRPr="006B0051">
        <w:rPr>
          <w:rFonts w:ascii="Century Gothic" w:hAnsi="Century Gothic"/>
          <w:sz w:val="26"/>
          <w:szCs w:val="26"/>
          <w:lang w:val="es-ES_tradnl"/>
        </w:rPr>
        <w:t xml:space="preserve"> a la jurisdicción penal (aunque es evidente que en muchos casos tendrá una fuerte repercusión)</w:t>
      </w:r>
      <w:r>
        <w:rPr>
          <w:rFonts w:ascii="Century Gothic" w:hAnsi="Century Gothic"/>
          <w:sz w:val="26"/>
          <w:szCs w:val="26"/>
          <w:lang w:val="es-ES_tradnl"/>
        </w:rPr>
        <w:t>. E</w:t>
      </w:r>
      <w:r w:rsidR="00541F5C" w:rsidRPr="006B0051">
        <w:rPr>
          <w:rFonts w:ascii="Century Gothic" w:hAnsi="Century Gothic"/>
          <w:sz w:val="26"/>
          <w:szCs w:val="26"/>
          <w:lang w:val="es-ES_tradnl"/>
        </w:rPr>
        <w:t>l importe de la responsabilidad civil derivada del delito se incorporará a la masa del concurso.</w:t>
      </w:r>
      <w:r>
        <w:rPr>
          <w:rFonts w:ascii="Century Gothic" w:hAnsi="Century Gothic"/>
          <w:sz w:val="26"/>
          <w:szCs w:val="26"/>
          <w:lang w:val="es-ES_tradnl"/>
        </w:rPr>
        <w:t xml:space="preserve"> Se tomará en cuenta la cuantía del perjuicio </w:t>
      </w:r>
      <w:r>
        <w:rPr>
          <w:rFonts w:ascii="Century Gothic" w:hAnsi="Century Gothic"/>
          <w:sz w:val="26"/>
          <w:szCs w:val="26"/>
          <w:lang w:val="es-ES_tradnl"/>
        </w:rPr>
        <w:lastRenderedPageBreak/>
        <w:t>causado a los acreedores, su número y condición económica, para graduar la pena.</w:t>
      </w:r>
      <w:r w:rsidR="00B57306">
        <w:rPr>
          <w:rFonts w:ascii="Century Gothic" w:hAnsi="Century Gothic"/>
          <w:sz w:val="26"/>
          <w:szCs w:val="26"/>
          <w:lang w:val="es-ES_tradnl"/>
        </w:rPr>
        <w:t xml:space="preserve"> </w:t>
      </w:r>
      <w:r w:rsidR="00F651D1">
        <w:rPr>
          <w:rFonts w:ascii="Century Gothic" w:hAnsi="Century Gothic"/>
          <w:sz w:val="26"/>
          <w:szCs w:val="26"/>
          <w:lang w:val="es-ES_tradnl"/>
        </w:rPr>
        <w:t>E</w:t>
      </w:r>
      <w:r w:rsidR="00B57306">
        <w:rPr>
          <w:rFonts w:ascii="Century Gothic" w:hAnsi="Century Gothic"/>
          <w:sz w:val="26"/>
          <w:szCs w:val="26"/>
          <w:lang w:val="es-ES_tradnl"/>
        </w:rPr>
        <w:t>ste tipo supone que la agravación o causación de la crisis lo sea durante el procedimiento concursal, no antes, presupuesto del alzamiento.</w:t>
      </w:r>
    </w:p>
    <w:p w:rsidR="00B57306" w:rsidRDefault="00B57306" w:rsidP="00F03384">
      <w:pPr>
        <w:jc w:val="both"/>
        <w:rPr>
          <w:rFonts w:ascii="Century Gothic" w:hAnsi="Century Gothic"/>
          <w:sz w:val="26"/>
          <w:szCs w:val="26"/>
          <w:lang w:val="es-ES_tradnl"/>
        </w:rPr>
      </w:pPr>
    </w:p>
    <w:p w:rsidR="00B57306" w:rsidRPr="006B0051" w:rsidRDefault="00B57306" w:rsidP="00F03384">
      <w:pPr>
        <w:jc w:val="both"/>
        <w:rPr>
          <w:rFonts w:ascii="Century Gothic" w:hAnsi="Century Gothic"/>
          <w:sz w:val="26"/>
          <w:szCs w:val="26"/>
          <w:lang w:val="es-ES_tradnl"/>
        </w:rPr>
      </w:pPr>
      <w:r>
        <w:rPr>
          <w:rFonts w:ascii="Century Gothic" w:hAnsi="Century Gothic"/>
          <w:sz w:val="26"/>
          <w:szCs w:val="26"/>
          <w:lang w:val="es-ES_tradnl"/>
        </w:rPr>
        <w:t>Como lo que se castiga es la causación o agravación dolosa, de la situación de crisis económica, se entiende que puede provocarse el resultado tanto ocultando bienes para evitar que los acreedores cobren sus créditos o disminuyendo el activo aumentando fraudulentamente el pasivo. El dolo consiste en realizar actos que exterioricen una voluntad dirigida a perjudicar a los acreedores, no bastando una “gestión arriesgada”, o un cálculo financiero erróneo, sino de negocios cuya reprobación jurídica sea claramente establecida, de modo intencionado.</w:t>
      </w:r>
    </w:p>
    <w:p w:rsidR="00541F5C" w:rsidRPr="006B0051" w:rsidRDefault="00541F5C" w:rsidP="000A4D5D">
      <w:pPr>
        <w:jc w:val="both"/>
        <w:rPr>
          <w:rFonts w:ascii="Century Gothic" w:hAnsi="Century Gothic"/>
          <w:sz w:val="26"/>
          <w:szCs w:val="26"/>
          <w:lang w:val="es-ES_tradnl"/>
        </w:rPr>
      </w:pPr>
    </w:p>
    <w:p w:rsidR="00CE78EA" w:rsidRPr="00EC751F" w:rsidRDefault="00541F5C" w:rsidP="00CE78EA">
      <w:pPr>
        <w:jc w:val="both"/>
        <w:rPr>
          <w:rFonts w:ascii="Century Gothic" w:hAnsi="Century Gothic"/>
          <w:sz w:val="26"/>
          <w:szCs w:val="26"/>
          <w:lang w:val="es-ES_tradnl"/>
        </w:rPr>
      </w:pPr>
      <w:r w:rsidRPr="006B0051">
        <w:rPr>
          <w:rFonts w:ascii="Century Gothic" w:hAnsi="Century Gothic"/>
          <w:sz w:val="26"/>
          <w:szCs w:val="26"/>
          <w:lang w:val="es-ES_tradnl"/>
        </w:rPr>
        <w:t>Pese a que el legislador apostó por desvincular el tipo penal del proceso mercantil, en la práctica la aplicación del artículo 260 del Código Penal ha sido más bien excepcional y se ha caracterizado por su fuerte dependencia respecto al desenlace del concurso.</w:t>
      </w:r>
    </w:p>
    <w:p w:rsidR="000D2C69" w:rsidRPr="009C2838" w:rsidRDefault="00BC7A29" w:rsidP="009C2838">
      <w:pPr>
        <w:pStyle w:val="NormalWeb"/>
        <w:rPr>
          <w:rFonts w:ascii="Century Gothic" w:hAnsi="Century Gothic"/>
          <w:i/>
          <w:sz w:val="26"/>
          <w:szCs w:val="26"/>
        </w:rPr>
      </w:pPr>
      <w:r w:rsidRPr="006B0051">
        <w:rPr>
          <w:rFonts w:ascii="Century Gothic" w:hAnsi="Century Gothic"/>
          <w:sz w:val="26"/>
          <w:szCs w:val="26"/>
        </w:rPr>
        <w:t xml:space="preserve">El </w:t>
      </w:r>
      <w:r w:rsidR="00A4520F">
        <w:rPr>
          <w:rFonts w:ascii="Century Gothic" w:hAnsi="Century Gothic"/>
          <w:sz w:val="26"/>
          <w:szCs w:val="26"/>
        </w:rPr>
        <w:t xml:space="preserve">otro tipo delictivo, </w:t>
      </w:r>
      <w:r w:rsidR="0051193B" w:rsidRPr="006B0051">
        <w:rPr>
          <w:rFonts w:ascii="Century Gothic" w:hAnsi="Century Gothic"/>
          <w:sz w:val="26"/>
          <w:szCs w:val="26"/>
        </w:rPr>
        <w:t xml:space="preserve">llamado </w:t>
      </w:r>
      <w:r w:rsidR="00A4520F">
        <w:rPr>
          <w:rFonts w:ascii="Century Gothic" w:hAnsi="Century Gothic"/>
          <w:sz w:val="26"/>
          <w:szCs w:val="26"/>
        </w:rPr>
        <w:t xml:space="preserve">por </w:t>
      </w:r>
      <w:r w:rsidR="0051193B" w:rsidRPr="006B0051">
        <w:rPr>
          <w:rFonts w:ascii="Century Gothic" w:hAnsi="Century Gothic"/>
          <w:sz w:val="26"/>
          <w:szCs w:val="26"/>
        </w:rPr>
        <w:t xml:space="preserve">la doctrina </w:t>
      </w:r>
      <w:r w:rsidR="00A4520F">
        <w:rPr>
          <w:rFonts w:ascii="Century Gothic" w:hAnsi="Century Gothic"/>
          <w:sz w:val="26"/>
          <w:szCs w:val="26"/>
        </w:rPr>
        <w:t>“</w:t>
      </w:r>
      <w:r w:rsidRPr="006B0051">
        <w:rPr>
          <w:rFonts w:ascii="Century Gothic" w:hAnsi="Century Gothic"/>
          <w:sz w:val="26"/>
          <w:szCs w:val="26"/>
        </w:rPr>
        <w:t xml:space="preserve">de </w:t>
      </w:r>
      <w:r w:rsidRPr="00A4520F">
        <w:rPr>
          <w:rFonts w:ascii="Century Gothic" w:hAnsi="Century Gothic"/>
          <w:sz w:val="26"/>
          <w:szCs w:val="26"/>
        </w:rPr>
        <w:t>favorecimiento de acreedores o anticipación de pagos</w:t>
      </w:r>
      <w:r w:rsidR="00A4520F">
        <w:rPr>
          <w:rFonts w:ascii="Century Gothic" w:hAnsi="Century Gothic"/>
          <w:sz w:val="26"/>
          <w:szCs w:val="26"/>
        </w:rPr>
        <w:t>”)</w:t>
      </w:r>
      <w:r w:rsidR="00A4520F" w:rsidRPr="00A4520F">
        <w:rPr>
          <w:rFonts w:ascii="Century Gothic" w:hAnsi="Century Gothic"/>
          <w:sz w:val="26"/>
          <w:szCs w:val="26"/>
        </w:rPr>
        <w:t>,</w:t>
      </w:r>
      <w:r w:rsidRPr="006B0051">
        <w:rPr>
          <w:rFonts w:ascii="Century Gothic" w:hAnsi="Century Gothic"/>
          <w:sz w:val="26"/>
          <w:szCs w:val="26"/>
        </w:rPr>
        <w:t xml:space="preserve"> </w:t>
      </w:r>
      <w:r w:rsidR="00A4520F">
        <w:rPr>
          <w:rFonts w:ascii="Century Gothic" w:hAnsi="Century Gothic"/>
          <w:sz w:val="26"/>
          <w:szCs w:val="26"/>
        </w:rPr>
        <w:t xml:space="preserve">se encuentra recogido en el artículo 259 del Código Penal que establece: </w:t>
      </w:r>
      <w:r w:rsidR="00F651D1">
        <w:rPr>
          <w:rFonts w:ascii="Century Gothic" w:hAnsi="Century Gothic"/>
          <w:sz w:val="26"/>
          <w:szCs w:val="26"/>
        </w:rPr>
        <w:t>“</w:t>
      </w:r>
      <w:r w:rsidRPr="006B0051">
        <w:rPr>
          <w:rFonts w:ascii="Century Gothic" w:hAnsi="Century Gothic"/>
          <w:i/>
          <w:sz w:val="26"/>
          <w:szCs w:val="26"/>
        </w:rPr>
        <w:t xml:space="preserve">Será castigado con la pena de uno a cuatro años de prisión y multa de </w:t>
      </w:r>
      <w:smartTag w:uri="urn:schemas-microsoft-com:office:smarttags" w:element="metricconverter">
        <w:smartTagPr>
          <w:attr w:name="ProductID" w:val="12 a"/>
        </w:smartTagPr>
        <w:r w:rsidRPr="006B0051">
          <w:rPr>
            <w:rFonts w:ascii="Century Gothic" w:hAnsi="Century Gothic"/>
            <w:i/>
            <w:sz w:val="26"/>
            <w:szCs w:val="26"/>
          </w:rPr>
          <w:t>12 a</w:t>
        </w:r>
      </w:smartTag>
      <w:r w:rsidRPr="006B0051">
        <w:rPr>
          <w:rFonts w:ascii="Century Gothic" w:hAnsi="Century Gothic"/>
          <w:i/>
          <w:sz w:val="26"/>
          <w:szCs w:val="26"/>
        </w:rPr>
        <w:t xml:space="preserve"> 24 meses, el deudor que, una vez admitida a trámite la solicitud de concurso, sin estar autorizado para ello ni judicialmente ni por los administradores concursales, y fuera de los casos permitidos por la ley, realice cualquier acto de disposición patrimonial o generador de obligaciones, destinado a pagar a uno o varios acreedores, privilegiados o no, con posposición del resto</w:t>
      </w:r>
      <w:r w:rsidR="00F651D1">
        <w:rPr>
          <w:rFonts w:ascii="Century Gothic" w:hAnsi="Century Gothic"/>
          <w:i/>
          <w:sz w:val="26"/>
          <w:szCs w:val="26"/>
        </w:rPr>
        <w:t>”</w:t>
      </w:r>
      <w:r w:rsidRPr="006B0051">
        <w:rPr>
          <w:rFonts w:ascii="Century Gothic" w:hAnsi="Century Gothic"/>
          <w:i/>
          <w:sz w:val="26"/>
          <w:szCs w:val="26"/>
        </w:rPr>
        <w:t>.</w:t>
      </w:r>
    </w:p>
    <w:p w:rsidR="00A4520F" w:rsidRDefault="000B6312" w:rsidP="00CE78EA">
      <w:pPr>
        <w:jc w:val="both"/>
        <w:rPr>
          <w:rFonts w:ascii="Century Gothic" w:hAnsi="Century Gothic"/>
          <w:sz w:val="26"/>
          <w:szCs w:val="26"/>
        </w:rPr>
      </w:pPr>
      <w:r>
        <w:rPr>
          <w:rFonts w:ascii="Century Gothic" w:hAnsi="Century Gothic"/>
          <w:sz w:val="26"/>
          <w:szCs w:val="26"/>
          <w:lang w:val="es-ES_tradnl"/>
        </w:rPr>
        <w:t>Los elementos integrantes del tipo son</w:t>
      </w:r>
      <w:r>
        <w:rPr>
          <w:rFonts w:ascii="Century Gothic" w:hAnsi="Century Gothic"/>
          <w:sz w:val="26"/>
          <w:szCs w:val="26"/>
        </w:rPr>
        <w:t xml:space="preserve">: 1) que el sujeto activo del delito sea un deudor respecto del que se haya admitido a trámite la solicitud de concurso; 2) que ese deudor, sin autorización judicial ni de los administradores concursales, realice acto de disposición patrimonial o generador de obligaciones; 3) que actué dolosamente, con la intención de pagar a uno o varios acreedores, con posposición </w:t>
      </w:r>
      <w:r w:rsidR="00264E9C">
        <w:rPr>
          <w:rFonts w:ascii="Century Gothic" w:hAnsi="Century Gothic"/>
          <w:sz w:val="26"/>
          <w:szCs w:val="26"/>
        </w:rPr>
        <w:t xml:space="preserve">(y por tanto, en perjuicio) </w:t>
      </w:r>
      <w:r>
        <w:rPr>
          <w:rFonts w:ascii="Century Gothic" w:hAnsi="Century Gothic"/>
          <w:sz w:val="26"/>
          <w:szCs w:val="26"/>
        </w:rPr>
        <w:t>del resto.</w:t>
      </w:r>
    </w:p>
    <w:p w:rsidR="00867A27" w:rsidRPr="006B0051" w:rsidRDefault="00867A27" w:rsidP="00CE78EA">
      <w:pPr>
        <w:jc w:val="both"/>
        <w:rPr>
          <w:rFonts w:ascii="Century Gothic" w:hAnsi="Century Gothic"/>
          <w:sz w:val="26"/>
          <w:szCs w:val="26"/>
        </w:rPr>
      </w:pPr>
    </w:p>
    <w:p w:rsidR="000A4D5D" w:rsidRPr="006B0051" w:rsidRDefault="00924F59" w:rsidP="001541A3">
      <w:pPr>
        <w:jc w:val="both"/>
        <w:rPr>
          <w:rFonts w:ascii="Century Gothic" w:hAnsi="Century Gothic"/>
          <w:sz w:val="26"/>
          <w:szCs w:val="26"/>
        </w:rPr>
      </w:pPr>
      <w:r>
        <w:rPr>
          <w:rFonts w:ascii="Century Gothic" w:hAnsi="Century Gothic"/>
          <w:sz w:val="26"/>
          <w:szCs w:val="26"/>
        </w:rPr>
        <w:t>Sin embargo, como</w:t>
      </w:r>
      <w:r w:rsidR="00867A27" w:rsidRPr="006B0051">
        <w:rPr>
          <w:rFonts w:ascii="Century Gothic" w:hAnsi="Century Gothic"/>
          <w:sz w:val="26"/>
          <w:szCs w:val="26"/>
        </w:rPr>
        <w:t xml:space="preserve"> </w:t>
      </w:r>
      <w:smartTag w:uri="urn:schemas-microsoft-com:office:smarttags" w:element="PersonName">
        <w:smartTagPr>
          <w:attr w:name="ProductID" w:val="la Ley Concursal"/>
        </w:smartTagPr>
        <w:r w:rsidR="00867A27" w:rsidRPr="006B0051">
          <w:rPr>
            <w:rFonts w:ascii="Century Gothic" w:hAnsi="Century Gothic"/>
            <w:sz w:val="26"/>
            <w:szCs w:val="26"/>
          </w:rPr>
          <w:t>la Ley Concursal</w:t>
        </w:r>
      </w:smartTag>
      <w:r w:rsidR="00867A27" w:rsidRPr="006B0051">
        <w:rPr>
          <w:rFonts w:ascii="Century Gothic" w:hAnsi="Century Gothic"/>
          <w:sz w:val="26"/>
          <w:szCs w:val="26"/>
        </w:rPr>
        <w:t xml:space="preserve"> establece la posibilidad de que los actos de admini</w:t>
      </w:r>
      <w:r w:rsidR="00264E9C">
        <w:rPr>
          <w:rFonts w:ascii="Century Gothic" w:hAnsi="Century Gothic"/>
          <w:sz w:val="26"/>
          <w:szCs w:val="26"/>
        </w:rPr>
        <w:t>stración vedados para el deudor y</w:t>
      </w:r>
      <w:r w:rsidR="00867A27" w:rsidRPr="006B0051">
        <w:rPr>
          <w:rFonts w:ascii="Century Gothic" w:hAnsi="Century Gothic"/>
          <w:sz w:val="26"/>
          <w:szCs w:val="26"/>
        </w:rPr>
        <w:t xml:space="preserve"> que este ejecute contraviniendo esa prohibición, puedan ser convalidados o confirmados por la administración concursal, a </w:t>
      </w:r>
      <w:r w:rsidR="00867A27" w:rsidRPr="006B0051">
        <w:rPr>
          <w:rFonts w:ascii="Century Gothic" w:hAnsi="Century Gothic"/>
          <w:sz w:val="26"/>
          <w:szCs w:val="26"/>
        </w:rPr>
        <w:lastRenderedPageBreak/>
        <w:t>requerimiento de cualquier acreedor o de quien hubiera sido parte en la relación contractual</w:t>
      </w:r>
      <w:r w:rsidR="00A4520F">
        <w:rPr>
          <w:rFonts w:ascii="Century Gothic" w:hAnsi="Century Gothic"/>
          <w:sz w:val="26"/>
          <w:szCs w:val="26"/>
        </w:rPr>
        <w:t>,</w:t>
      </w:r>
      <w:r w:rsidR="001541A3" w:rsidRPr="006B0051">
        <w:rPr>
          <w:rFonts w:ascii="Century Gothic" w:hAnsi="Century Gothic"/>
          <w:sz w:val="26"/>
          <w:szCs w:val="26"/>
        </w:rPr>
        <w:t xml:space="preserve"> parte de la doctrina manifiesta que este precepto se ha </w:t>
      </w:r>
      <w:r w:rsidR="001541A3" w:rsidRPr="00A4520F">
        <w:rPr>
          <w:rFonts w:ascii="Century Gothic" w:hAnsi="Century Gothic"/>
          <w:sz w:val="26"/>
          <w:szCs w:val="26"/>
        </w:rPr>
        <w:t>quedado despenalizado con la ley Concursal</w:t>
      </w:r>
      <w:r w:rsidR="00A4520F" w:rsidRPr="00A4520F">
        <w:rPr>
          <w:rFonts w:ascii="Century Gothic" w:hAnsi="Century Gothic"/>
          <w:sz w:val="26"/>
          <w:szCs w:val="26"/>
        </w:rPr>
        <w:t>.</w:t>
      </w:r>
      <w:r w:rsidR="00F651D1">
        <w:rPr>
          <w:rFonts w:ascii="Century Gothic" w:hAnsi="Century Gothic"/>
          <w:sz w:val="26"/>
          <w:szCs w:val="26"/>
        </w:rPr>
        <w:t xml:space="preserve"> </w:t>
      </w:r>
      <w:r w:rsidR="00264E9C">
        <w:rPr>
          <w:rFonts w:ascii="Century Gothic" w:hAnsi="Century Gothic"/>
          <w:sz w:val="26"/>
          <w:szCs w:val="26"/>
        </w:rPr>
        <w:t>D</w:t>
      </w:r>
      <w:r w:rsidR="001541A3" w:rsidRPr="006B0051">
        <w:rPr>
          <w:rFonts w:ascii="Century Gothic" w:hAnsi="Century Gothic"/>
          <w:sz w:val="26"/>
          <w:szCs w:val="26"/>
        </w:rPr>
        <w:t xml:space="preserve">eclarado el concurso y estando las facultades de administración y disposición intervenidas o incluso sustituidas por </w:t>
      </w:r>
      <w:smartTag w:uri="urn:schemas-microsoft-com:office:smarttags" w:element="PersonName">
        <w:smartTagPr>
          <w:attr w:name="ProductID" w:val="la Administraci￳n Concursal"/>
        </w:smartTagPr>
        <w:r w:rsidR="001541A3" w:rsidRPr="006B0051">
          <w:rPr>
            <w:rFonts w:ascii="Century Gothic" w:hAnsi="Century Gothic"/>
            <w:sz w:val="26"/>
            <w:szCs w:val="26"/>
          </w:rPr>
          <w:t>la Administración Concursal</w:t>
        </w:r>
      </w:smartTag>
      <w:r w:rsidR="001541A3" w:rsidRPr="006B0051">
        <w:rPr>
          <w:rFonts w:ascii="Century Gothic" w:hAnsi="Century Gothic"/>
          <w:sz w:val="26"/>
          <w:szCs w:val="26"/>
        </w:rPr>
        <w:t xml:space="preserve">, todas las partes implicadas van a pretender una convalidación de los actos no sólo para intentar evitar la responsabilidad penal que pudiera derivarse, </w:t>
      </w:r>
      <w:r w:rsidR="00A4520F">
        <w:rPr>
          <w:rFonts w:ascii="Century Gothic" w:hAnsi="Century Gothic"/>
          <w:sz w:val="26"/>
          <w:szCs w:val="26"/>
        </w:rPr>
        <w:t xml:space="preserve">sino también para evitar </w:t>
      </w:r>
      <w:r w:rsidR="001541A3" w:rsidRPr="006B0051">
        <w:rPr>
          <w:rFonts w:ascii="Century Gothic" w:hAnsi="Century Gothic"/>
          <w:sz w:val="26"/>
          <w:szCs w:val="26"/>
        </w:rPr>
        <w:t xml:space="preserve">la nulidad del acto </w:t>
      </w:r>
      <w:r>
        <w:rPr>
          <w:rFonts w:ascii="Century Gothic" w:hAnsi="Century Gothic"/>
          <w:sz w:val="26"/>
          <w:szCs w:val="26"/>
        </w:rPr>
        <w:t>en el mismo proceso concursal</w:t>
      </w:r>
      <w:r w:rsidR="00A4520F">
        <w:rPr>
          <w:rFonts w:ascii="Century Gothic" w:hAnsi="Century Gothic"/>
          <w:sz w:val="26"/>
          <w:szCs w:val="26"/>
        </w:rPr>
        <w:t>.</w:t>
      </w:r>
    </w:p>
    <w:p w:rsidR="000B6312" w:rsidRDefault="000B6312" w:rsidP="0038056D">
      <w:pPr>
        <w:jc w:val="both"/>
        <w:rPr>
          <w:rFonts w:ascii="Century Gothic" w:hAnsi="Century Gothic"/>
          <w:sz w:val="26"/>
          <w:szCs w:val="26"/>
        </w:rPr>
      </w:pPr>
    </w:p>
    <w:p w:rsidR="00A018F7" w:rsidRDefault="00F651D1" w:rsidP="0038056D">
      <w:pPr>
        <w:jc w:val="both"/>
        <w:rPr>
          <w:rFonts w:ascii="Century Gothic" w:hAnsi="Century Gothic"/>
          <w:sz w:val="26"/>
          <w:szCs w:val="26"/>
        </w:rPr>
      </w:pPr>
      <w:r>
        <w:rPr>
          <w:rFonts w:ascii="Century Gothic" w:hAnsi="Century Gothic"/>
          <w:sz w:val="26"/>
          <w:szCs w:val="26"/>
        </w:rPr>
        <w:t xml:space="preserve">Por otra parte, </w:t>
      </w:r>
      <w:r w:rsidR="00333D08">
        <w:rPr>
          <w:rFonts w:ascii="Century Gothic" w:hAnsi="Century Gothic"/>
          <w:sz w:val="26"/>
          <w:szCs w:val="26"/>
        </w:rPr>
        <w:t xml:space="preserve">en las situaciones en las que la víctima es la propia concursada o en los supuestos de acción civil ex delicto contra el concursado, el desarrollo del concurso se ve plenamente afectado por la tramitación de estas cuestiones penales sobre las que el juez mercantil no tendría competencia. Ante estas cuestiones, </w:t>
      </w:r>
      <w:r>
        <w:rPr>
          <w:rFonts w:ascii="Century Gothic" w:hAnsi="Century Gothic"/>
          <w:sz w:val="26"/>
          <w:szCs w:val="26"/>
        </w:rPr>
        <w:t xml:space="preserve">quizá </w:t>
      </w:r>
      <w:r w:rsidR="00333D08">
        <w:rPr>
          <w:rFonts w:ascii="Century Gothic" w:hAnsi="Century Gothic"/>
          <w:sz w:val="26"/>
          <w:szCs w:val="26"/>
        </w:rPr>
        <w:t>la regulación concursal española debería ampliar las competencias del juez del concurso a ciertas materias penales.</w:t>
      </w:r>
    </w:p>
    <w:p w:rsidR="00A018F7" w:rsidRDefault="00A018F7" w:rsidP="0038056D">
      <w:pPr>
        <w:jc w:val="both"/>
        <w:rPr>
          <w:rFonts w:ascii="Century Gothic" w:hAnsi="Century Gothic"/>
          <w:sz w:val="26"/>
          <w:szCs w:val="26"/>
        </w:rPr>
      </w:pPr>
    </w:p>
    <w:p w:rsidR="00634471" w:rsidRPr="006B0051" w:rsidRDefault="00F651D1" w:rsidP="0038056D">
      <w:pPr>
        <w:jc w:val="both"/>
        <w:rPr>
          <w:rFonts w:ascii="Century Gothic" w:hAnsi="Century Gothic"/>
          <w:sz w:val="26"/>
          <w:szCs w:val="26"/>
        </w:rPr>
      </w:pPr>
      <w:r>
        <w:rPr>
          <w:rFonts w:ascii="Century Gothic" w:hAnsi="Century Gothic"/>
          <w:sz w:val="26"/>
          <w:szCs w:val="26"/>
        </w:rPr>
        <w:t>L</w:t>
      </w:r>
      <w:r w:rsidR="00182A47" w:rsidRPr="006B0051">
        <w:rPr>
          <w:rFonts w:ascii="Century Gothic" w:hAnsi="Century Gothic"/>
          <w:sz w:val="26"/>
          <w:szCs w:val="26"/>
        </w:rPr>
        <w:t xml:space="preserve">a vocación del proceso concursal </w:t>
      </w:r>
      <w:r>
        <w:rPr>
          <w:rFonts w:ascii="Century Gothic" w:hAnsi="Century Gothic"/>
          <w:sz w:val="26"/>
          <w:szCs w:val="26"/>
        </w:rPr>
        <w:t xml:space="preserve">es la </w:t>
      </w:r>
      <w:r w:rsidR="00182A47" w:rsidRPr="006B0051">
        <w:rPr>
          <w:rFonts w:ascii="Century Gothic" w:hAnsi="Century Gothic"/>
          <w:sz w:val="26"/>
          <w:szCs w:val="26"/>
        </w:rPr>
        <w:t>de ser un procedimiento universal, en que el Juez del concurso asume, en los términos expresos de los arts. 86 LOPJ y 8 LC, la jurisdicción exclusiva y excluyente sob</w:t>
      </w:r>
      <w:r>
        <w:rPr>
          <w:rFonts w:ascii="Century Gothic" w:hAnsi="Century Gothic"/>
          <w:sz w:val="26"/>
          <w:szCs w:val="26"/>
        </w:rPr>
        <w:t xml:space="preserve">re el patrimonio del concursado. De ahí que la propia normativa concursal regule la </w:t>
      </w:r>
      <w:r w:rsidR="00182A47" w:rsidRPr="006B0051">
        <w:rPr>
          <w:rFonts w:ascii="Century Gothic" w:hAnsi="Century Gothic"/>
          <w:sz w:val="26"/>
          <w:szCs w:val="26"/>
        </w:rPr>
        <w:t>interrelación entre los diferentes procesos y jurisdicciones en que puedan ventilarse acciones con relevancia sobre el patrimonio del concursado.</w:t>
      </w:r>
    </w:p>
    <w:p w:rsidR="00F110F2" w:rsidRPr="006B0051" w:rsidRDefault="00F110F2" w:rsidP="0038056D">
      <w:pPr>
        <w:jc w:val="both"/>
        <w:rPr>
          <w:rFonts w:ascii="Century Gothic" w:hAnsi="Century Gothic"/>
          <w:sz w:val="26"/>
          <w:szCs w:val="26"/>
        </w:rPr>
      </w:pPr>
    </w:p>
    <w:p w:rsidR="00634471" w:rsidRDefault="00F651D1" w:rsidP="0038056D">
      <w:pPr>
        <w:jc w:val="both"/>
        <w:rPr>
          <w:rFonts w:ascii="Century Gothic" w:hAnsi="Century Gothic"/>
          <w:sz w:val="26"/>
          <w:szCs w:val="26"/>
        </w:rPr>
      </w:pPr>
      <w:r>
        <w:rPr>
          <w:rFonts w:ascii="Century Gothic" w:hAnsi="Century Gothic"/>
          <w:sz w:val="26"/>
          <w:szCs w:val="26"/>
        </w:rPr>
        <w:t>Sin embargo,</w:t>
      </w:r>
      <w:r w:rsidR="00F110F2" w:rsidRPr="006B0051">
        <w:rPr>
          <w:rFonts w:ascii="Century Gothic" w:hAnsi="Century Gothic"/>
          <w:sz w:val="26"/>
          <w:szCs w:val="26"/>
        </w:rPr>
        <w:t xml:space="preserve"> </w:t>
      </w:r>
      <w:r w:rsidR="00634471">
        <w:rPr>
          <w:rFonts w:ascii="Century Gothic" w:hAnsi="Century Gothic"/>
          <w:sz w:val="26"/>
          <w:szCs w:val="26"/>
        </w:rPr>
        <w:t>esta regulación n</w:t>
      </w:r>
      <w:r w:rsidR="00DD03A9">
        <w:rPr>
          <w:rFonts w:ascii="Century Gothic" w:hAnsi="Century Gothic"/>
          <w:sz w:val="26"/>
          <w:szCs w:val="26"/>
        </w:rPr>
        <w:t xml:space="preserve">o es lo suficientemente clara </w:t>
      </w:r>
      <w:r w:rsidR="00634471">
        <w:rPr>
          <w:rFonts w:ascii="Century Gothic" w:hAnsi="Century Gothic"/>
          <w:sz w:val="26"/>
          <w:szCs w:val="26"/>
        </w:rPr>
        <w:t>en cuanto a las relaciones entre la jurisdicci</w:t>
      </w:r>
      <w:r w:rsidR="00BE7EBB">
        <w:rPr>
          <w:rFonts w:ascii="Century Gothic" w:hAnsi="Century Gothic"/>
          <w:sz w:val="26"/>
          <w:szCs w:val="26"/>
        </w:rPr>
        <w:t xml:space="preserve">ón concursal y la penal, </w:t>
      </w:r>
      <w:r w:rsidR="003478EA">
        <w:rPr>
          <w:rFonts w:ascii="Century Gothic" w:hAnsi="Century Gothic"/>
          <w:sz w:val="26"/>
          <w:szCs w:val="26"/>
        </w:rPr>
        <w:t>y además</w:t>
      </w:r>
      <w:r w:rsidR="00264E9C">
        <w:rPr>
          <w:rFonts w:ascii="Century Gothic" w:hAnsi="Century Gothic"/>
          <w:sz w:val="26"/>
          <w:szCs w:val="26"/>
        </w:rPr>
        <w:t>,</w:t>
      </w:r>
      <w:r w:rsidR="003478EA">
        <w:rPr>
          <w:rFonts w:ascii="Century Gothic" w:hAnsi="Century Gothic"/>
          <w:sz w:val="26"/>
          <w:szCs w:val="26"/>
        </w:rPr>
        <w:t xml:space="preserve"> olvida una materia, con implicaciones de gran relevancia práctica, como es la acción civil ex delicto.</w:t>
      </w:r>
    </w:p>
    <w:p w:rsidR="003478EA" w:rsidRDefault="003478EA" w:rsidP="0038056D">
      <w:pPr>
        <w:jc w:val="both"/>
        <w:rPr>
          <w:rFonts w:ascii="Century Gothic" w:hAnsi="Century Gothic"/>
          <w:sz w:val="26"/>
          <w:szCs w:val="26"/>
        </w:rPr>
      </w:pPr>
    </w:p>
    <w:p w:rsidR="00B15C95" w:rsidRPr="003478EA" w:rsidRDefault="003478EA" w:rsidP="0038056D">
      <w:pPr>
        <w:jc w:val="both"/>
        <w:rPr>
          <w:rFonts w:ascii="Century Gothic" w:hAnsi="Century Gothic"/>
          <w:sz w:val="26"/>
          <w:szCs w:val="26"/>
        </w:rPr>
      </w:pPr>
      <w:r>
        <w:rPr>
          <w:rFonts w:ascii="Century Gothic" w:hAnsi="Century Gothic"/>
          <w:sz w:val="26"/>
          <w:szCs w:val="26"/>
        </w:rPr>
        <w:t xml:space="preserve">De una primera lectura, parece concluirse </w:t>
      </w:r>
      <w:r w:rsidR="00B15C95" w:rsidRPr="006B0051">
        <w:rPr>
          <w:rFonts w:ascii="Century Gothic" w:hAnsi="Century Gothic"/>
          <w:sz w:val="26"/>
          <w:szCs w:val="26"/>
        </w:rPr>
        <w:t xml:space="preserve">que el legislador en el conflicto planteado sobre la distribución de competencias entre el juez del concurso y el juez penal para conocer del ejercicio de la acción civil ex delicto contra el concursado se ha inclinado por </w:t>
      </w:r>
      <w:r w:rsidR="00B15C95" w:rsidRPr="003478EA">
        <w:rPr>
          <w:rFonts w:ascii="Century Gothic" w:hAnsi="Century Gothic"/>
          <w:sz w:val="26"/>
          <w:szCs w:val="26"/>
        </w:rPr>
        <w:t>primar el mantenimiento del ejercicio acumulado de esta acción en el proceso penal.</w:t>
      </w:r>
    </w:p>
    <w:p w:rsidR="00980CCE" w:rsidRDefault="00980CCE" w:rsidP="0038056D">
      <w:pPr>
        <w:jc w:val="both"/>
        <w:rPr>
          <w:rFonts w:ascii="Century Gothic" w:hAnsi="Century Gothic"/>
          <w:sz w:val="26"/>
          <w:szCs w:val="26"/>
        </w:rPr>
      </w:pPr>
    </w:p>
    <w:p w:rsidR="00AE2304" w:rsidRDefault="00AE2304" w:rsidP="0038056D">
      <w:pPr>
        <w:jc w:val="both"/>
        <w:rPr>
          <w:rFonts w:ascii="Century Gothic" w:hAnsi="Century Gothic"/>
          <w:sz w:val="26"/>
          <w:szCs w:val="26"/>
        </w:rPr>
      </w:pPr>
      <w:r>
        <w:rPr>
          <w:rFonts w:ascii="Century Gothic" w:hAnsi="Century Gothic"/>
          <w:sz w:val="26"/>
          <w:szCs w:val="26"/>
        </w:rPr>
        <w:t xml:space="preserve">Esta apariencia deriva de que la regulación legal recoge el mandato expreso en artículo 50 de </w:t>
      </w:r>
      <w:smartTag w:uri="urn:schemas-microsoft-com:office:smarttags" w:element="PersonName">
        <w:smartTagPr>
          <w:attr w:name="ProductID" w:val="la Ley Concursal"/>
        </w:smartTagPr>
        <w:smartTag w:uri="urn:schemas-microsoft-com:office:smarttags" w:element="PersonName">
          <w:smartTagPr>
            <w:attr w:name="ProductID" w:val="la Ley"/>
          </w:smartTagPr>
          <w:r>
            <w:rPr>
              <w:rFonts w:ascii="Century Gothic" w:hAnsi="Century Gothic"/>
              <w:sz w:val="26"/>
              <w:szCs w:val="26"/>
            </w:rPr>
            <w:t>la Ley</w:t>
          </w:r>
        </w:smartTag>
        <w:r>
          <w:rPr>
            <w:rFonts w:ascii="Century Gothic" w:hAnsi="Century Gothic"/>
            <w:sz w:val="26"/>
            <w:szCs w:val="26"/>
          </w:rPr>
          <w:t xml:space="preserve"> Concursal</w:t>
        </w:r>
      </w:smartTag>
      <w:r>
        <w:rPr>
          <w:rFonts w:ascii="Century Gothic" w:hAnsi="Century Gothic"/>
          <w:sz w:val="26"/>
          <w:szCs w:val="26"/>
        </w:rPr>
        <w:t xml:space="preserve"> a los órdenes civil y laboral que se abstengan de conocer de acciones </w:t>
      </w:r>
      <w:r>
        <w:rPr>
          <w:rFonts w:ascii="Century Gothic" w:hAnsi="Century Gothic"/>
          <w:sz w:val="26"/>
          <w:szCs w:val="26"/>
        </w:rPr>
        <w:lastRenderedPageBreak/>
        <w:t>ejercitadas contra el patrimonio del concursado y ordenen a las partes que usen su de</w:t>
      </w:r>
      <w:r w:rsidR="003478EA">
        <w:rPr>
          <w:rFonts w:ascii="Century Gothic" w:hAnsi="Century Gothic"/>
          <w:sz w:val="26"/>
          <w:szCs w:val="26"/>
        </w:rPr>
        <w:t>recho ante el juez del concurso, pero nada dice del orden penal.</w:t>
      </w:r>
    </w:p>
    <w:p w:rsidR="00154A57" w:rsidRDefault="00154A57" w:rsidP="00B15C95">
      <w:pPr>
        <w:jc w:val="both"/>
        <w:rPr>
          <w:rFonts w:ascii="Century Gothic" w:hAnsi="Century Gothic"/>
          <w:sz w:val="26"/>
          <w:szCs w:val="26"/>
        </w:rPr>
      </w:pPr>
    </w:p>
    <w:p w:rsidR="0095516F" w:rsidRPr="006B0051" w:rsidRDefault="003478EA" w:rsidP="00B15C95">
      <w:pPr>
        <w:jc w:val="both"/>
        <w:rPr>
          <w:rFonts w:ascii="Century Gothic" w:hAnsi="Century Gothic"/>
          <w:sz w:val="26"/>
          <w:szCs w:val="26"/>
        </w:rPr>
      </w:pPr>
      <w:r>
        <w:rPr>
          <w:rFonts w:ascii="Century Gothic" w:hAnsi="Century Gothic"/>
          <w:sz w:val="26"/>
          <w:szCs w:val="26"/>
        </w:rPr>
        <w:t xml:space="preserve">Sin embargo, en la práctica deberemos plantearnos si esta es la solución más operativa y funcional y </w:t>
      </w:r>
      <w:r w:rsidR="00DD03A9">
        <w:rPr>
          <w:rFonts w:ascii="Century Gothic" w:hAnsi="Century Gothic"/>
          <w:sz w:val="26"/>
          <w:szCs w:val="26"/>
        </w:rPr>
        <w:t xml:space="preserve">si es </w:t>
      </w:r>
      <w:r>
        <w:rPr>
          <w:rFonts w:ascii="Century Gothic" w:hAnsi="Century Gothic"/>
          <w:sz w:val="26"/>
          <w:szCs w:val="26"/>
        </w:rPr>
        <w:t xml:space="preserve">la deseada por el legislador cuando estamos inmersos en un proceso concursal. </w:t>
      </w:r>
    </w:p>
    <w:p w:rsidR="00E47EBE" w:rsidRPr="006B0051" w:rsidRDefault="00E47EBE" w:rsidP="00B15C95">
      <w:pPr>
        <w:jc w:val="both"/>
        <w:rPr>
          <w:rFonts w:ascii="Century Gothic" w:hAnsi="Century Gothic"/>
          <w:sz w:val="26"/>
          <w:szCs w:val="26"/>
        </w:rPr>
      </w:pPr>
    </w:p>
    <w:p w:rsidR="00883C14" w:rsidRPr="00264E9C" w:rsidRDefault="00E47EBE" w:rsidP="00B15C95">
      <w:pPr>
        <w:jc w:val="both"/>
        <w:rPr>
          <w:rFonts w:ascii="Century Gothic" w:hAnsi="Century Gothic"/>
          <w:sz w:val="26"/>
          <w:szCs w:val="26"/>
        </w:rPr>
      </w:pPr>
      <w:r w:rsidRPr="006B0051">
        <w:rPr>
          <w:rFonts w:ascii="Century Gothic" w:hAnsi="Century Gothic"/>
          <w:sz w:val="26"/>
          <w:szCs w:val="26"/>
        </w:rPr>
        <w:t xml:space="preserve">Así por ejemplo cuando nos encontremos en el concurso </w:t>
      </w:r>
      <w:r w:rsidR="00DD03A9">
        <w:rPr>
          <w:rFonts w:ascii="Century Gothic" w:hAnsi="Century Gothic"/>
          <w:sz w:val="26"/>
          <w:szCs w:val="26"/>
        </w:rPr>
        <w:t>ante</w:t>
      </w:r>
      <w:r w:rsidRPr="006B0051">
        <w:rPr>
          <w:rFonts w:ascii="Century Gothic" w:hAnsi="Century Gothic"/>
          <w:sz w:val="26"/>
          <w:szCs w:val="26"/>
        </w:rPr>
        <w:t xml:space="preserve"> una situación de </w:t>
      </w:r>
      <w:r w:rsidRPr="00264E9C">
        <w:rPr>
          <w:rFonts w:ascii="Century Gothic" w:hAnsi="Century Gothic"/>
          <w:sz w:val="26"/>
          <w:szCs w:val="26"/>
        </w:rPr>
        <w:t>cobro de lo indebido</w:t>
      </w:r>
      <w:r w:rsidR="003478EA">
        <w:rPr>
          <w:rFonts w:ascii="Century Gothic" w:hAnsi="Century Gothic"/>
          <w:sz w:val="26"/>
          <w:szCs w:val="26"/>
        </w:rPr>
        <w:t>, debe</w:t>
      </w:r>
      <w:r w:rsidR="00DD03A9">
        <w:rPr>
          <w:rFonts w:ascii="Century Gothic" w:hAnsi="Century Gothic"/>
          <w:sz w:val="26"/>
          <w:szCs w:val="26"/>
        </w:rPr>
        <w:t>ría</w:t>
      </w:r>
      <w:r w:rsidR="003478EA">
        <w:rPr>
          <w:rFonts w:ascii="Century Gothic" w:hAnsi="Century Gothic"/>
          <w:sz w:val="26"/>
          <w:szCs w:val="26"/>
        </w:rPr>
        <w:t xml:space="preserve">mos plantearnos </w:t>
      </w:r>
      <w:r w:rsidR="00DD03A9">
        <w:rPr>
          <w:rFonts w:ascii="Century Gothic" w:hAnsi="Century Gothic"/>
          <w:sz w:val="26"/>
          <w:szCs w:val="26"/>
        </w:rPr>
        <w:t xml:space="preserve">si </w:t>
      </w:r>
      <w:r w:rsidRPr="006B0051">
        <w:rPr>
          <w:rFonts w:ascii="Century Gothic" w:hAnsi="Century Gothic"/>
          <w:sz w:val="26"/>
          <w:szCs w:val="26"/>
        </w:rPr>
        <w:t>interponer en el mismo concurso una acción de reintegración de restitución (1895 CC) o vía penal denunciar una apropiación indebida (254 CP)</w:t>
      </w:r>
      <w:r w:rsidR="00627E7B">
        <w:rPr>
          <w:rFonts w:ascii="Century Gothic" w:hAnsi="Century Gothic"/>
          <w:sz w:val="26"/>
          <w:szCs w:val="26"/>
        </w:rPr>
        <w:t>;</w:t>
      </w:r>
      <w:r w:rsidR="003478EA">
        <w:rPr>
          <w:rFonts w:ascii="Century Gothic" w:hAnsi="Century Gothic"/>
          <w:sz w:val="26"/>
          <w:szCs w:val="26"/>
        </w:rPr>
        <w:t xml:space="preserve"> </w:t>
      </w:r>
      <w:r w:rsidR="00627E7B">
        <w:rPr>
          <w:rFonts w:ascii="Century Gothic" w:hAnsi="Century Gothic"/>
          <w:sz w:val="26"/>
          <w:szCs w:val="26"/>
        </w:rPr>
        <w:t>o a</w:t>
      </w:r>
      <w:r w:rsidR="003478EA">
        <w:rPr>
          <w:rFonts w:ascii="Century Gothic" w:hAnsi="Century Gothic"/>
          <w:sz w:val="26"/>
          <w:szCs w:val="26"/>
        </w:rPr>
        <w:t>nte una situación de</w:t>
      </w:r>
      <w:r w:rsidRPr="006B0051">
        <w:rPr>
          <w:rFonts w:ascii="Century Gothic" w:hAnsi="Century Gothic"/>
          <w:sz w:val="26"/>
          <w:szCs w:val="26"/>
        </w:rPr>
        <w:t xml:space="preserve"> </w:t>
      </w:r>
      <w:r w:rsidRPr="00264E9C">
        <w:rPr>
          <w:rFonts w:ascii="Century Gothic" w:hAnsi="Century Gothic"/>
          <w:sz w:val="26"/>
          <w:szCs w:val="26"/>
        </w:rPr>
        <w:t>incumplimiento de un contrato de deposito por la negativa del depositario a devolver la cosa</w:t>
      </w:r>
      <w:r w:rsidR="003478EA" w:rsidRPr="00264E9C">
        <w:rPr>
          <w:rFonts w:ascii="Century Gothic" w:hAnsi="Century Gothic"/>
          <w:sz w:val="26"/>
          <w:szCs w:val="26"/>
        </w:rPr>
        <w:t>,</w:t>
      </w:r>
      <w:r w:rsidR="005E0D90" w:rsidRPr="00264E9C">
        <w:rPr>
          <w:rFonts w:ascii="Century Gothic" w:hAnsi="Century Gothic"/>
          <w:sz w:val="26"/>
          <w:szCs w:val="26"/>
        </w:rPr>
        <w:t xml:space="preserve"> podríamos interponer </w:t>
      </w:r>
      <w:r w:rsidR="003478EA" w:rsidRPr="00264E9C">
        <w:rPr>
          <w:rFonts w:ascii="Century Gothic" w:hAnsi="Century Gothic"/>
          <w:sz w:val="26"/>
          <w:szCs w:val="26"/>
        </w:rPr>
        <w:t>un incidente concursal</w:t>
      </w:r>
      <w:r w:rsidR="005E0D90" w:rsidRPr="006B0051">
        <w:rPr>
          <w:rFonts w:ascii="Century Gothic" w:hAnsi="Century Gothic"/>
          <w:sz w:val="26"/>
          <w:szCs w:val="26"/>
        </w:rPr>
        <w:t xml:space="preserve"> de restitución (1775 CC) o </w:t>
      </w:r>
      <w:r w:rsidR="003478EA">
        <w:rPr>
          <w:rFonts w:ascii="Century Gothic" w:hAnsi="Century Gothic"/>
          <w:sz w:val="26"/>
          <w:szCs w:val="26"/>
        </w:rPr>
        <w:t xml:space="preserve">denuncia por </w:t>
      </w:r>
      <w:r w:rsidR="005E0D90" w:rsidRPr="006B0051">
        <w:rPr>
          <w:rFonts w:ascii="Century Gothic" w:hAnsi="Century Gothic"/>
          <w:sz w:val="26"/>
          <w:szCs w:val="26"/>
        </w:rPr>
        <w:t>apropiación indebida (252 CP)</w:t>
      </w:r>
      <w:r w:rsidR="00627E7B">
        <w:rPr>
          <w:rFonts w:ascii="Century Gothic" w:hAnsi="Century Gothic"/>
          <w:sz w:val="26"/>
          <w:szCs w:val="26"/>
        </w:rPr>
        <w:t xml:space="preserve">… </w:t>
      </w:r>
    </w:p>
    <w:p w:rsidR="00AF654C" w:rsidRPr="006B0051" w:rsidRDefault="00AF654C" w:rsidP="0038056D">
      <w:pPr>
        <w:jc w:val="both"/>
        <w:rPr>
          <w:rFonts w:ascii="Century Gothic" w:hAnsi="Century Gothic"/>
          <w:sz w:val="26"/>
          <w:szCs w:val="26"/>
        </w:rPr>
      </w:pPr>
    </w:p>
    <w:p w:rsidR="00304B94" w:rsidRPr="006B0051" w:rsidRDefault="00304B94" w:rsidP="0038056D">
      <w:pPr>
        <w:jc w:val="both"/>
        <w:rPr>
          <w:rFonts w:ascii="Century Gothic" w:hAnsi="Century Gothic"/>
          <w:sz w:val="26"/>
          <w:szCs w:val="26"/>
        </w:rPr>
      </w:pPr>
      <w:r w:rsidRPr="006B0051">
        <w:rPr>
          <w:rFonts w:ascii="Century Gothic" w:hAnsi="Century Gothic"/>
          <w:sz w:val="26"/>
          <w:szCs w:val="26"/>
        </w:rPr>
        <w:t>Los procesos penales, por lo común, están inspirados por el principio de celeridad por la relevancia de los intereses que en ellos se ve</w:t>
      </w:r>
      <w:r w:rsidR="00627E7B">
        <w:rPr>
          <w:rFonts w:ascii="Century Gothic" w:hAnsi="Century Gothic"/>
          <w:sz w:val="26"/>
          <w:szCs w:val="26"/>
        </w:rPr>
        <w:t xml:space="preserve">ntilan. </w:t>
      </w:r>
      <w:r w:rsidR="003478EA">
        <w:rPr>
          <w:rFonts w:ascii="Century Gothic" w:hAnsi="Century Gothic"/>
          <w:sz w:val="26"/>
          <w:szCs w:val="26"/>
        </w:rPr>
        <w:t>Sin embargo, en la práctica la celeridad se ve entorpecida reiteradamente</w:t>
      </w:r>
      <w:r w:rsidR="003F6B30" w:rsidRPr="006B0051">
        <w:rPr>
          <w:rFonts w:ascii="Century Gothic" w:hAnsi="Century Gothic"/>
          <w:sz w:val="26"/>
          <w:szCs w:val="26"/>
        </w:rPr>
        <w:t xml:space="preserve"> </w:t>
      </w:r>
      <w:r w:rsidRPr="006B0051">
        <w:rPr>
          <w:rFonts w:ascii="Century Gothic" w:hAnsi="Century Gothic"/>
          <w:sz w:val="26"/>
          <w:szCs w:val="26"/>
        </w:rPr>
        <w:t xml:space="preserve"> </w:t>
      </w:r>
      <w:r w:rsidR="00DD03A9">
        <w:rPr>
          <w:rFonts w:ascii="Century Gothic" w:hAnsi="Century Gothic"/>
          <w:sz w:val="26"/>
          <w:szCs w:val="26"/>
        </w:rPr>
        <w:t xml:space="preserve">no sólo por el propio funcionamiento de la administración de justicia, sino </w:t>
      </w:r>
      <w:r w:rsidR="003F6B30" w:rsidRPr="006B0051">
        <w:rPr>
          <w:rFonts w:ascii="Century Gothic" w:hAnsi="Century Gothic"/>
          <w:sz w:val="26"/>
          <w:szCs w:val="26"/>
        </w:rPr>
        <w:t>por la complejidad de</w:t>
      </w:r>
      <w:r w:rsidR="00627E7B">
        <w:rPr>
          <w:rFonts w:ascii="Century Gothic" w:hAnsi="Century Gothic"/>
          <w:sz w:val="26"/>
          <w:szCs w:val="26"/>
        </w:rPr>
        <w:t xml:space="preserve"> las pruebas</w:t>
      </w:r>
      <w:r w:rsidR="00DD03A9">
        <w:rPr>
          <w:rFonts w:ascii="Century Gothic" w:hAnsi="Century Gothic"/>
          <w:sz w:val="26"/>
          <w:szCs w:val="26"/>
        </w:rPr>
        <w:t>, multiplicidad de</w:t>
      </w:r>
      <w:r w:rsidR="003F6B30" w:rsidRPr="006B0051">
        <w:rPr>
          <w:rFonts w:ascii="Century Gothic" w:hAnsi="Century Gothic"/>
          <w:sz w:val="26"/>
          <w:szCs w:val="26"/>
        </w:rPr>
        <w:t xml:space="preserve"> partes procesales tanto imputadas como acusadoras, realización de pruebas fuera del partido judicial competente, …</w:t>
      </w:r>
    </w:p>
    <w:p w:rsidR="003F6B30" w:rsidRPr="006B0051" w:rsidRDefault="003F6B30" w:rsidP="0038056D">
      <w:pPr>
        <w:jc w:val="both"/>
        <w:rPr>
          <w:rFonts w:ascii="Century Gothic" w:hAnsi="Century Gothic"/>
          <w:sz w:val="26"/>
          <w:szCs w:val="26"/>
        </w:rPr>
      </w:pPr>
    </w:p>
    <w:p w:rsidR="00627E7B" w:rsidRDefault="003F6B30" w:rsidP="0038056D">
      <w:pPr>
        <w:jc w:val="both"/>
        <w:rPr>
          <w:rFonts w:ascii="Century Gothic" w:hAnsi="Century Gothic"/>
          <w:sz w:val="26"/>
          <w:szCs w:val="26"/>
        </w:rPr>
      </w:pPr>
      <w:r w:rsidRPr="006B0051">
        <w:rPr>
          <w:rFonts w:ascii="Century Gothic" w:hAnsi="Century Gothic"/>
          <w:sz w:val="26"/>
          <w:szCs w:val="26"/>
        </w:rPr>
        <w:t>Los problemas derivados de la dilación en la impartición de justicia, si bien resultan preocupantes en relación con cualquier orden jurisdiccional, se hacen más acusados en los</w:t>
      </w:r>
      <w:r w:rsidR="002C1401" w:rsidRPr="006B0051">
        <w:rPr>
          <w:rFonts w:ascii="Century Gothic" w:hAnsi="Century Gothic"/>
          <w:sz w:val="26"/>
          <w:szCs w:val="26"/>
        </w:rPr>
        <w:t xml:space="preserve"> supuestos de los procedimientos concursales, que también tiene como uno de sus principios inspiradores el de celeridad. El objetivo del procedimiento concursal es bien propiciar un convenio entre los acreedores y el concursado para que este haga frente a sus deudas o bien la liquidación del patrimonio para que los acreedores puedan resarcirse; y en cualquiera de los casos, el tiempo es un factor fundamental para evitar frustrar cualquiera de ambos fines.</w:t>
      </w:r>
      <w:r w:rsidR="002F6437" w:rsidRPr="006B0051">
        <w:rPr>
          <w:rFonts w:ascii="Century Gothic" w:hAnsi="Century Gothic"/>
          <w:sz w:val="26"/>
          <w:szCs w:val="26"/>
        </w:rPr>
        <w:t xml:space="preserve"> </w:t>
      </w:r>
    </w:p>
    <w:p w:rsidR="00627E7B" w:rsidRDefault="00627E7B" w:rsidP="0038056D">
      <w:pPr>
        <w:jc w:val="both"/>
        <w:rPr>
          <w:rFonts w:ascii="Century Gothic" w:hAnsi="Century Gothic"/>
          <w:sz w:val="26"/>
          <w:szCs w:val="26"/>
        </w:rPr>
      </w:pPr>
    </w:p>
    <w:p w:rsidR="003F6B30" w:rsidRPr="006B0051" w:rsidRDefault="002F6437" w:rsidP="0038056D">
      <w:pPr>
        <w:jc w:val="both"/>
        <w:rPr>
          <w:rFonts w:ascii="Century Gothic" w:hAnsi="Century Gothic"/>
          <w:sz w:val="26"/>
          <w:szCs w:val="26"/>
        </w:rPr>
      </w:pPr>
      <w:r w:rsidRPr="006B0051">
        <w:rPr>
          <w:rFonts w:ascii="Century Gothic" w:hAnsi="Century Gothic"/>
          <w:sz w:val="26"/>
          <w:szCs w:val="26"/>
        </w:rPr>
        <w:t xml:space="preserve">Para ello es </w:t>
      </w:r>
      <w:r w:rsidR="00BE7EBB" w:rsidRPr="006B0051">
        <w:rPr>
          <w:rFonts w:ascii="Century Gothic" w:hAnsi="Century Gothic"/>
          <w:sz w:val="26"/>
          <w:szCs w:val="26"/>
        </w:rPr>
        <w:t>importantísima</w:t>
      </w:r>
      <w:r w:rsidRPr="006B0051">
        <w:rPr>
          <w:rFonts w:ascii="Century Gothic" w:hAnsi="Century Gothic"/>
          <w:sz w:val="26"/>
          <w:szCs w:val="26"/>
        </w:rPr>
        <w:t xml:space="preserve"> la rapidez en la que se determine la ma</w:t>
      </w:r>
      <w:r w:rsidR="00627E7B">
        <w:rPr>
          <w:rFonts w:ascii="Century Gothic" w:hAnsi="Century Gothic"/>
          <w:sz w:val="26"/>
          <w:szCs w:val="26"/>
        </w:rPr>
        <w:t>sa pasiva y activa del concurso, motivo por el por razones de eficacia sea más cómodo plantear un incidente concursal que iniciar un procedimiento penal.</w:t>
      </w:r>
    </w:p>
    <w:p w:rsidR="000B6312" w:rsidRPr="006B0051" w:rsidRDefault="000B6312" w:rsidP="0038056D">
      <w:pPr>
        <w:jc w:val="both"/>
        <w:rPr>
          <w:rFonts w:ascii="Century Gothic" w:hAnsi="Century Gothic"/>
          <w:sz w:val="26"/>
          <w:szCs w:val="26"/>
        </w:rPr>
      </w:pPr>
    </w:p>
    <w:p w:rsidR="00A45311" w:rsidRPr="006B0051" w:rsidRDefault="00EC751F" w:rsidP="0038056D">
      <w:pPr>
        <w:jc w:val="both"/>
        <w:rPr>
          <w:rFonts w:ascii="Century Gothic" w:hAnsi="Century Gothic"/>
          <w:sz w:val="26"/>
          <w:szCs w:val="26"/>
        </w:rPr>
      </w:pPr>
      <w:r>
        <w:rPr>
          <w:rFonts w:ascii="Century Gothic" w:hAnsi="Century Gothic"/>
          <w:sz w:val="26"/>
          <w:szCs w:val="26"/>
        </w:rPr>
        <w:lastRenderedPageBreak/>
        <w:t>En las situaciones en las que la concursada es víctima de un delito n</w:t>
      </w:r>
      <w:r w:rsidR="00A45311" w:rsidRPr="006B0051">
        <w:rPr>
          <w:rFonts w:ascii="Century Gothic" w:hAnsi="Century Gothic"/>
          <w:sz w:val="26"/>
          <w:szCs w:val="26"/>
        </w:rPr>
        <w:t xml:space="preserve">o hay </w:t>
      </w:r>
      <w:r>
        <w:rPr>
          <w:rFonts w:ascii="Century Gothic" w:hAnsi="Century Gothic"/>
          <w:sz w:val="26"/>
          <w:szCs w:val="26"/>
        </w:rPr>
        <w:t>regulación especial al respecto.</w:t>
      </w:r>
      <w:r w:rsidR="00A45311" w:rsidRPr="006B0051">
        <w:rPr>
          <w:rFonts w:ascii="Century Gothic" w:hAnsi="Century Gothic"/>
          <w:sz w:val="26"/>
          <w:szCs w:val="26"/>
        </w:rPr>
        <w:t xml:space="preserve"> </w:t>
      </w:r>
      <w:r>
        <w:rPr>
          <w:rFonts w:ascii="Century Gothic" w:hAnsi="Century Gothic"/>
          <w:sz w:val="26"/>
          <w:szCs w:val="26"/>
        </w:rPr>
        <w:t>El d</w:t>
      </w:r>
      <w:r w:rsidR="00A45311" w:rsidRPr="006B0051">
        <w:rPr>
          <w:rFonts w:ascii="Century Gothic" w:hAnsi="Century Gothic"/>
          <w:sz w:val="26"/>
          <w:szCs w:val="26"/>
        </w:rPr>
        <w:t>eudor</w:t>
      </w:r>
      <w:r>
        <w:rPr>
          <w:rFonts w:ascii="Century Gothic" w:hAnsi="Century Gothic"/>
          <w:sz w:val="26"/>
          <w:szCs w:val="26"/>
        </w:rPr>
        <w:t xml:space="preserve"> en concurso,</w:t>
      </w:r>
      <w:r w:rsidR="00A45311" w:rsidRPr="006B0051">
        <w:rPr>
          <w:rFonts w:ascii="Century Gothic" w:hAnsi="Century Gothic"/>
          <w:sz w:val="26"/>
          <w:szCs w:val="26"/>
        </w:rPr>
        <w:t xml:space="preserve"> sólo o conjuntamente con la Administración Concursal</w:t>
      </w:r>
      <w:r>
        <w:rPr>
          <w:rFonts w:ascii="Century Gothic" w:hAnsi="Century Gothic"/>
          <w:sz w:val="26"/>
          <w:szCs w:val="26"/>
        </w:rPr>
        <w:t>,</w:t>
      </w:r>
      <w:r w:rsidR="00A45311" w:rsidRPr="006B0051">
        <w:rPr>
          <w:rFonts w:ascii="Century Gothic" w:hAnsi="Century Gothic"/>
          <w:sz w:val="26"/>
          <w:szCs w:val="26"/>
        </w:rPr>
        <w:t xml:space="preserve"> tendrá que acudir a la vía penal, interponiendo las denunci</w:t>
      </w:r>
      <w:r w:rsidR="003514A3">
        <w:rPr>
          <w:rFonts w:ascii="Century Gothic" w:hAnsi="Century Gothic"/>
          <w:sz w:val="26"/>
          <w:szCs w:val="26"/>
        </w:rPr>
        <w:t>as o querellas correspondientes, en interés no sólo del concursado sino de la propia masa de acreedores.</w:t>
      </w:r>
    </w:p>
    <w:p w:rsidR="00A45311" w:rsidRPr="006B0051" w:rsidRDefault="00A45311" w:rsidP="0038056D">
      <w:pPr>
        <w:jc w:val="both"/>
        <w:rPr>
          <w:rFonts w:ascii="Century Gothic" w:hAnsi="Century Gothic"/>
          <w:sz w:val="26"/>
          <w:szCs w:val="26"/>
        </w:rPr>
      </w:pPr>
    </w:p>
    <w:p w:rsidR="00A45311" w:rsidRDefault="00EC751F" w:rsidP="0038056D">
      <w:pPr>
        <w:jc w:val="both"/>
        <w:rPr>
          <w:rFonts w:ascii="Century Gothic" w:hAnsi="Century Gothic"/>
          <w:sz w:val="26"/>
          <w:szCs w:val="26"/>
        </w:rPr>
      </w:pPr>
      <w:r>
        <w:rPr>
          <w:rFonts w:ascii="Century Gothic" w:hAnsi="Century Gothic"/>
          <w:sz w:val="26"/>
          <w:szCs w:val="26"/>
        </w:rPr>
        <w:t>Esto es lo que</w:t>
      </w:r>
      <w:r w:rsidR="00A45311" w:rsidRPr="006B0051">
        <w:rPr>
          <w:rFonts w:ascii="Century Gothic" w:hAnsi="Century Gothic"/>
          <w:sz w:val="26"/>
          <w:szCs w:val="26"/>
        </w:rPr>
        <w:t xml:space="preserve"> sucede </w:t>
      </w:r>
      <w:r>
        <w:rPr>
          <w:rFonts w:ascii="Century Gothic" w:hAnsi="Century Gothic"/>
          <w:sz w:val="26"/>
          <w:szCs w:val="26"/>
        </w:rPr>
        <w:t xml:space="preserve">en los </w:t>
      </w:r>
      <w:r w:rsidR="00A45311" w:rsidRPr="006B0051">
        <w:rPr>
          <w:rFonts w:ascii="Century Gothic" w:hAnsi="Century Gothic"/>
          <w:sz w:val="26"/>
          <w:szCs w:val="26"/>
        </w:rPr>
        <w:t>casos</w:t>
      </w:r>
      <w:r>
        <w:rPr>
          <w:rFonts w:ascii="Century Gothic" w:hAnsi="Century Gothic"/>
          <w:sz w:val="26"/>
          <w:szCs w:val="26"/>
        </w:rPr>
        <w:t>,</w:t>
      </w:r>
      <w:r w:rsidR="00A45311" w:rsidRPr="006B0051">
        <w:rPr>
          <w:rFonts w:ascii="Century Gothic" w:hAnsi="Century Gothic"/>
          <w:sz w:val="26"/>
          <w:szCs w:val="26"/>
        </w:rPr>
        <w:t xml:space="preserve"> por ejemplo</w:t>
      </w:r>
      <w:r>
        <w:rPr>
          <w:rFonts w:ascii="Century Gothic" w:hAnsi="Century Gothic"/>
          <w:sz w:val="26"/>
          <w:szCs w:val="26"/>
        </w:rPr>
        <w:t>,</w:t>
      </w:r>
      <w:r w:rsidR="00A45311" w:rsidRPr="006B0051">
        <w:rPr>
          <w:rFonts w:ascii="Century Gothic" w:hAnsi="Century Gothic"/>
          <w:sz w:val="26"/>
          <w:szCs w:val="26"/>
        </w:rPr>
        <w:t xml:space="preserve"> en q</w:t>
      </w:r>
      <w:r>
        <w:rPr>
          <w:rFonts w:ascii="Century Gothic" w:hAnsi="Century Gothic"/>
          <w:sz w:val="26"/>
          <w:szCs w:val="26"/>
        </w:rPr>
        <w:t>ue el concursado como arrendatario</w:t>
      </w:r>
      <w:r w:rsidR="00A45311" w:rsidRPr="006B0051">
        <w:rPr>
          <w:rFonts w:ascii="Century Gothic" w:hAnsi="Century Gothic"/>
          <w:sz w:val="26"/>
          <w:szCs w:val="26"/>
        </w:rPr>
        <w:t xml:space="preserve"> de una nave/local de negocio ha dejado de pagar la renta mensual y el propietario cambia las cerraduras, impidiendo el acceso a la nave o local de negocio a la concursada e incluso a </w:t>
      </w:r>
      <w:smartTag w:uri="urn:schemas-microsoft-com:office:smarttags" w:element="PersonName">
        <w:smartTagPr>
          <w:attr w:name="ProductID" w:val="la Administraci￳n Concursal"/>
        </w:smartTagPr>
        <w:r w:rsidR="00A45311" w:rsidRPr="006B0051">
          <w:rPr>
            <w:rFonts w:ascii="Century Gothic" w:hAnsi="Century Gothic"/>
            <w:sz w:val="26"/>
            <w:szCs w:val="26"/>
          </w:rPr>
          <w:t>la Administración Concursal</w:t>
        </w:r>
      </w:smartTag>
      <w:r w:rsidR="00A45311" w:rsidRPr="006B0051">
        <w:rPr>
          <w:rFonts w:ascii="Century Gothic" w:hAnsi="Century Gothic"/>
          <w:sz w:val="26"/>
          <w:szCs w:val="26"/>
        </w:rPr>
        <w:t xml:space="preserve"> donde están depositadas todos o la mayor parte de los activos de la compañía en concurso y su documentación contable, …</w:t>
      </w:r>
    </w:p>
    <w:p w:rsidR="00EC751F" w:rsidRPr="006B0051" w:rsidRDefault="00EC751F" w:rsidP="0038056D">
      <w:pPr>
        <w:jc w:val="both"/>
        <w:rPr>
          <w:rFonts w:ascii="Century Gothic" w:hAnsi="Century Gothic"/>
          <w:sz w:val="26"/>
          <w:szCs w:val="26"/>
        </w:rPr>
      </w:pPr>
    </w:p>
    <w:p w:rsidR="00A45311" w:rsidRDefault="00A45311" w:rsidP="0038056D">
      <w:pPr>
        <w:jc w:val="both"/>
        <w:rPr>
          <w:rFonts w:ascii="Century Gothic" w:hAnsi="Century Gothic"/>
          <w:sz w:val="26"/>
          <w:szCs w:val="26"/>
        </w:rPr>
      </w:pPr>
      <w:r w:rsidRPr="006B0051">
        <w:rPr>
          <w:rFonts w:ascii="Century Gothic" w:hAnsi="Century Gothic"/>
          <w:sz w:val="26"/>
          <w:szCs w:val="26"/>
        </w:rPr>
        <w:t>El procedimiento concursal no asume estos conflictos, el deudor que pida auxilio judicial al juez del concurso para acceder a la nave se le denegará y se le obligará a ir a un procedimien</w:t>
      </w:r>
      <w:r w:rsidR="003514A3">
        <w:rPr>
          <w:rFonts w:ascii="Century Gothic" w:hAnsi="Century Gothic"/>
          <w:sz w:val="26"/>
          <w:szCs w:val="26"/>
        </w:rPr>
        <w:t>to penal que puede retrasarse</w:t>
      </w:r>
      <w:r w:rsidRPr="006B0051">
        <w:rPr>
          <w:rFonts w:ascii="Century Gothic" w:hAnsi="Century Gothic"/>
          <w:sz w:val="26"/>
          <w:szCs w:val="26"/>
        </w:rPr>
        <w:t xml:space="preserve"> meses.  Durante todo este proceso tanto al concursado como a </w:t>
      </w:r>
      <w:smartTag w:uri="urn:schemas-microsoft-com:office:smarttags" w:element="PersonName">
        <w:smartTagPr>
          <w:attr w:name="ProductID" w:val="la Administraci￳n Concursal"/>
        </w:smartTagPr>
        <w:r w:rsidRPr="006B0051">
          <w:rPr>
            <w:rFonts w:ascii="Century Gothic" w:hAnsi="Century Gothic"/>
            <w:sz w:val="26"/>
            <w:szCs w:val="26"/>
          </w:rPr>
          <w:t>la Administración Concursal</w:t>
        </w:r>
      </w:smartTag>
      <w:r w:rsidRPr="006B0051">
        <w:rPr>
          <w:rFonts w:ascii="Century Gothic" w:hAnsi="Century Gothic"/>
          <w:sz w:val="26"/>
          <w:szCs w:val="26"/>
        </w:rPr>
        <w:t xml:space="preserve"> se le esta impidiendo al acceso a su activo y la imposibilidad de continuar el negocio o</w:t>
      </w:r>
      <w:r w:rsidR="00EC751F">
        <w:rPr>
          <w:rFonts w:ascii="Century Gothic" w:hAnsi="Century Gothic"/>
          <w:sz w:val="26"/>
          <w:szCs w:val="26"/>
        </w:rPr>
        <w:t xml:space="preserve"> incluso</w:t>
      </w:r>
      <w:r w:rsidRPr="006B0051">
        <w:rPr>
          <w:rFonts w:ascii="Century Gothic" w:hAnsi="Century Gothic"/>
          <w:sz w:val="26"/>
          <w:szCs w:val="26"/>
        </w:rPr>
        <w:t xml:space="preserve"> </w:t>
      </w:r>
      <w:r w:rsidR="003514A3" w:rsidRPr="006B0051">
        <w:rPr>
          <w:rFonts w:ascii="Century Gothic" w:hAnsi="Century Gothic"/>
          <w:sz w:val="26"/>
          <w:szCs w:val="26"/>
        </w:rPr>
        <w:t>liquidarlo</w:t>
      </w:r>
      <w:r w:rsidR="00EC751F">
        <w:rPr>
          <w:rFonts w:ascii="Century Gothic" w:hAnsi="Century Gothic"/>
          <w:sz w:val="26"/>
          <w:szCs w:val="26"/>
        </w:rPr>
        <w:t xml:space="preserve"> al no poder acceder a los bienes.</w:t>
      </w:r>
    </w:p>
    <w:p w:rsidR="00BE7EBB" w:rsidRDefault="00BE7EBB" w:rsidP="0038056D">
      <w:pPr>
        <w:jc w:val="both"/>
        <w:rPr>
          <w:rFonts w:ascii="Century Gothic" w:hAnsi="Century Gothic"/>
          <w:sz w:val="26"/>
          <w:szCs w:val="26"/>
        </w:rPr>
      </w:pPr>
    </w:p>
    <w:p w:rsidR="00BE7EBB" w:rsidRDefault="00BE7EBB" w:rsidP="00BE7EBB">
      <w:pPr>
        <w:jc w:val="both"/>
        <w:rPr>
          <w:rFonts w:ascii="Century Gothic" w:hAnsi="Century Gothic"/>
          <w:sz w:val="26"/>
          <w:szCs w:val="26"/>
        </w:rPr>
      </w:pPr>
      <w:r>
        <w:rPr>
          <w:rFonts w:ascii="Century Gothic" w:hAnsi="Century Gothic"/>
          <w:sz w:val="26"/>
          <w:szCs w:val="26"/>
        </w:rPr>
        <w:t>Ante estas situaciones,</w:t>
      </w:r>
      <w:r w:rsidRPr="006B0051">
        <w:rPr>
          <w:rFonts w:ascii="Century Gothic" w:hAnsi="Century Gothic"/>
          <w:sz w:val="26"/>
          <w:szCs w:val="26"/>
        </w:rPr>
        <w:t xml:space="preserve"> quizá debiera </w:t>
      </w:r>
      <w:r>
        <w:rPr>
          <w:rFonts w:ascii="Century Gothic" w:hAnsi="Century Gothic"/>
          <w:sz w:val="26"/>
          <w:szCs w:val="26"/>
        </w:rPr>
        <w:t>aumentarse las competencias del juez del concurso para dar mayor celeridad a la resolución de conflictos de los que de depende directamente el devenir y la posibilidad de subsistir de la empresa en concurso.</w:t>
      </w:r>
    </w:p>
    <w:p w:rsidR="00BE7EBB" w:rsidRPr="006B0051" w:rsidRDefault="00BE7EBB" w:rsidP="0038056D">
      <w:pPr>
        <w:jc w:val="both"/>
        <w:rPr>
          <w:rFonts w:ascii="Century Gothic" w:hAnsi="Century Gothic"/>
          <w:sz w:val="26"/>
          <w:szCs w:val="26"/>
        </w:rPr>
      </w:pPr>
    </w:p>
    <w:sectPr w:rsidR="00BE7EBB" w:rsidRPr="006B0051">
      <w:footerReference w:type="even"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86B" w:rsidRDefault="00F6186B">
      <w:r>
        <w:separator/>
      </w:r>
    </w:p>
  </w:endnote>
  <w:endnote w:type="continuationSeparator" w:id="0">
    <w:p w:rsidR="00F6186B" w:rsidRDefault="00F6186B">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F66" w:rsidRDefault="00792F66" w:rsidP="00D856E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92F66" w:rsidRDefault="00792F66" w:rsidP="00792F66">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F66" w:rsidRDefault="00792F66" w:rsidP="00D856E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00056">
      <w:rPr>
        <w:rStyle w:val="Nmerodepgina"/>
        <w:noProof/>
      </w:rPr>
      <w:t>1</w:t>
    </w:r>
    <w:r>
      <w:rPr>
        <w:rStyle w:val="Nmerodepgina"/>
      </w:rPr>
      <w:fldChar w:fldCharType="end"/>
    </w:r>
  </w:p>
  <w:p w:rsidR="00792F66" w:rsidRDefault="00792F66" w:rsidP="00792F66">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86B" w:rsidRDefault="00F6186B">
      <w:r>
        <w:separator/>
      </w:r>
    </w:p>
  </w:footnote>
  <w:footnote w:type="continuationSeparator" w:id="0">
    <w:p w:rsidR="00F6186B" w:rsidRDefault="00F618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62C99"/>
    <w:multiLevelType w:val="hybridMultilevel"/>
    <w:tmpl w:val="01626E9A"/>
    <w:lvl w:ilvl="0" w:tplc="62D642DA">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85816BF"/>
    <w:multiLevelType w:val="hybridMultilevel"/>
    <w:tmpl w:val="AA10A292"/>
    <w:lvl w:ilvl="0" w:tplc="3DAEC0BE">
      <w:numFmt w:val="bullet"/>
      <w:lvlText w:val="-"/>
      <w:lvlJc w:val="left"/>
      <w:pPr>
        <w:tabs>
          <w:tab w:val="num" w:pos="720"/>
        </w:tabs>
        <w:ind w:left="720" w:hanging="360"/>
      </w:pPr>
      <w:rPr>
        <w:rFonts w:ascii="Century Gothic" w:eastAsia="Times New Roman" w:hAnsi="Century Gothic"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10701E"/>
    <w:rsid w:val="000319C5"/>
    <w:rsid w:val="000A4D5D"/>
    <w:rsid w:val="000B6312"/>
    <w:rsid w:val="000D2C69"/>
    <w:rsid w:val="000E24DF"/>
    <w:rsid w:val="0010701E"/>
    <w:rsid w:val="001541A3"/>
    <w:rsid w:val="00154A57"/>
    <w:rsid w:val="00170821"/>
    <w:rsid w:val="00182A47"/>
    <w:rsid w:val="00264E9C"/>
    <w:rsid w:val="002B2E29"/>
    <w:rsid w:val="002C1401"/>
    <w:rsid w:val="002F2E08"/>
    <w:rsid w:val="002F6437"/>
    <w:rsid w:val="00301D2A"/>
    <w:rsid w:val="00304B94"/>
    <w:rsid w:val="00333D08"/>
    <w:rsid w:val="003478EA"/>
    <w:rsid w:val="003514A3"/>
    <w:rsid w:val="0038056D"/>
    <w:rsid w:val="003E2287"/>
    <w:rsid w:val="003F6B30"/>
    <w:rsid w:val="00493999"/>
    <w:rsid w:val="0051193B"/>
    <w:rsid w:val="00541F5C"/>
    <w:rsid w:val="005E0D90"/>
    <w:rsid w:val="005E7F3D"/>
    <w:rsid w:val="00627E7B"/>
    <w:rsid w:val="00634471"/>
    <w:rsid w:val="006B0051"/>
    <w:rsid w:val="006F46E1"/>
    <w:rsid w:val="00792F66"/>
    <w:rsid w:val="00800056"/>
    <w:rsid w:val="00820DB1"/>
    <w:rsid w:val="00867A27"/>
    <w:rsid w:val="00883C14"/>
    <w:rsid w:val="00923231"/>
    <w:rsid w:val="00924F59"/>
    <w:rsid w:val="0095516F"/>
    <w:rsid w:val="00980CCE"/>
    <w:rsid w:val="009C2838"/>
    <w:rsid w:val="009D53BC"/>
    <w:rsid w:val="00A018F7"/>
    <w:rsid w:val="00A4520F"/>
    <w:rsid w:val="00A45311"/>
    <w:rsid w:val="00A82EE5"/>
    <w:rsid w:val="00AE2304"/>
    <w:rsid w:val="00AF654C"/>
    <w:rsid w:val="00B1177A"/>
    <w:rsid w:val="00B15C95"/>
    <w:rsid w:val="00B57306"/>
    <w:rsid w:val="00BC1AF5"/>
    <w:rsid w:val="00BC7A29"/>
    <w:rsid w:val="00BE7EBB"/>
    <w:rsid w:val="00C36EBE"/>
    <w:rsid w:val="00CE78EA"/>
    <w:rsid w:val="00D0317E"/>
    <w:rsid w:val="00D856EF"/>
    <w:rsid w:val="00DD03A9"/>
    <w:rsid w:val="00DF1F82"/>
    <w:rsid w:val="00E0757A"/>
    <w:rsid w:val="00E47EBE"/>
    <w:rsid w:val="00EA4CE4"/>
    <w:rsid w:val="00EC751F"/>
    <w:rsid w:val="00F03384"/>
    <w:rsid w:val="00F110F2"/>
    <w:rsid w:val="00F54C68"/>
    <w:rsid w:val="00F6186B"/>
    <w:rsid w:val="00F651D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01E"/>
    <w:rPr>
      <w:sz w:val="24"/>
      <w:szCs w:val="24"/>
    </w:rPr>
  </w:style>
  <w:style w:type="paragraph" w:styleId="Ttulo1">
    <w:name w:val="heading 1"/>
    <w:basedOn w:val="Normal"/>
    <w:next w:val="Normal"/>
    <w:qFormat/>
    <w:rsid w:val="0010701E"/>
    <w:pPr>
      <w:keepNext/>
      <w:jc w:val="center"/>
      <w:outlineLvl w:val="0"/>
    </w:pPr>
    <w:rPr>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uiPriority w:val="99"/>
    <w:unhideWhenUsed/>
    <w:rsid w:val="00BC7A29"/>
    <w:pPr>
      <w:spacing w:before="100" w:beforeAutospacing="1" w:after="100" w:afterAutospacing="1"/>
      <w:jc w:val="both"/>
    </w:pPr>
    <w:rPr>
      <w:rFonts w:ascii="Verdana" w:hAnsi="Verdana"/>
      <w:sz w:val="17"/>
      <w:szCs w:val="17"/>
    </w:rPr>
  </w:style>
  <w:style w:type="paragraph" w:styleId="Piedepgina">
    <w:name w:val="footer"/>
    <w:basedOn w:val="Normal"/>
    <w:rsid w:val="00792F66"/>
    <w:pPr>
      <w:tabs>
        <w:tab w:val="center" w:pos="4252"/>
        <w:tab w:val="right" w:pos="8504"/>
      </w:tabs>
    </w:pPr>
  </w:style>
  <w:style w:type="character" w:styleId="Nmerodepgina">
    <w:name w:val="page number"/>
    <w:basedOn w:val="Fuentedeprrafopredeter"/>
    <w:rsid w:val="00792F66"/>
  </w:style>
</w:styles>
</file>

<file path=word/webSettings.xml><?xml version="1.0" encoding="utf-8"?>
<w:webSettings xmlns:r="http://schemas.openxmlformats.org/officeDocument/2006/relationships" xmlns:w="http://schemas.openxmlformats.org/wordprocessingml/2006/main">
  <w:divs>
    <w:div w:id="538472715">
      <w:bodyDiv w:val="1"/>
      <w:marLeft w:val="0"/>
      <w:marRight w:val="0"/>
      <w:marTop w:val="0"/>
      <w:marBottom w:val="0"/>
      <w:divBdr>
        <w:top w:val="none" w:sz="0" w:space="0" w:color="auto"/>
        <w:left w:val="none" w:sz="0" w:space="0" w:color="auto"/>
        <w:bottom w:val="none" w:sz="0" w:space="0" w:color="auto"/>
        <w:right w:val="none" w:sz="0" w:space="0" w:color="auto"/>
      </w:divBdr>
    </w:div>
    <w:div w:id="1566601538">
      <w:bodyDiv w:val="1"/>
      <w:marLeft w:val="180"/>
      <w:marRight w:val="2100"/>
      <w:marTop w:val="3855"/>
      <w:marBottom w:val="525"/>
      <w:divBdr>
        <w:top w:val="none" w:sz="0" w:space="0" w:color="auto"/>
        <w:left w:val="none" w:sz="0" w:space="0" w:color="auto"/>
        <w:bottom w:val="none" w:sz="0" w:space="0" w:color="auto"/>
        <w:right w:val="none" w:sz="0" w:space="0" w:color="auto"/>
      </w:divBdr>
    </w:div>
    <w:div w:id="175775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1607</Words>
  <Characters>8841</Characters>
  <Application>Microsoft Office Word</Application>
  <DocSecurity>4</DocSecurity>
  <Lines>73</Lines>
  <Paragraphs>20</Paragraphs>
  <ScaleCrop>false</ScaleCrop>
  <HeadingPairs>
    <vt:vector size="2" baseType="variant">
      <vt:variant>
        <vt:lpstr>Título</vt:lpstr>
      </vt:variant>
      <vt:variant>
        <vt:i4>1</vt:i4>
      </vt:variant>
    </vt:vector>
  </HeadingPairs>
  <TitlesOfParts>
    <vt:vector size="1" baseType="lpstr">
      <vt:lpstr>Juzgado de lo Social Nº 6 de Zaragoza</vt:lpstr>
    </vt:vector>
  </TitlesOfParts>
  <Company/>
  <LinksUpToDate>false</LinksUpToDate>
  <CharactersWithSpaces>10428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Juzgado de lo Social Nº 6 de Zaragoza</dc:title>
  <dc:creator>teresa</dc:creator>
  <cp:lastModifiedBy>Andrea Peiró</cp:lastModifiedBy>
  <cp:revision>2</cp:revision>
  <cp:lastPrinted>2012-04-09T16:23:00Z</cp:lastPrinted>
  <dcterms:created xsi:type="dcterms:W3CDTF">2012-04-09T17:53:00Z</dcterms:created>
  <dcterms:modified xsi:type="dcterms:W3CDTF">2012-04-09T17:53:00Z</dcterms:modified>
</cp:coreProperties>
</file>